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7D867" w14:textId="6D5329D6" w:rsidR="00047167" w:rsidRPr="00D6067C" w:rsidRDefault="000037AD" w:rsidP="00D6067C">
      <w:pPr>
        <w:spacing w:afterLines="300" w:after="936"/>
        <w:rPr>
          <w:rFonts w:ascii="Times New Roman" w:hAnsi="Times New Roman" w:cs="Times New Roman"/>
          <w:b/>
          <w:bCs/>
          <w:color w:val="666666"/>
          <w:sz w:val="32"/>
          <w:szCs w:val="34"/>
        </w:rPr>
      </w:pPr>
      <w:r w:rsidRPr="000037AD">
        <w:rPr>
          <w:rFonts w:ascii="Times New Roman" w:hAnsi="Times New Roman" w:cs="Times New Roman"/>
          <w:b/>
          <w:bCs/>
          <w:color w:val="666666"/>
          <w:sz w:val="32"/>
          <w:szCs w:val="34"/>
        </w:rPr>
        <w:t>Genetics and Genomics</w:t>
      </w:r>
    </w:p>
    <w:p w14:paraId="15F38C5A" w14:textId="34B835D5" w:rsidR="00D6067C" w:rsidRPr="00D6067C" w:rsidRDefault="00D6067C">
      <w:pPr>
        <w:rPr>
          <w:rFonts w:ascii="Times New Roman" w:hAnsi="Times New Roman" w:cs="Times New Roman"/>
          <w:color w:val="333333"/>
          <w:sz w:val="24"/>
          <w:szCs w:val="45"/>
        </w:rPr>
      </w:pPr>
      <w:r w:rsidRPr="00D6067C">
        <w:rPr>
          <w:rFonts w:ascii="Times New Roman" w:hAnsi="Times New Roman" w:cs="Times New Roman"/>
          <w:color w:val="333333"/>
          <w:sz w:val="24"/>
          <w:szCs w:val="45"/>
        </w:rPr>
        <w:t xml:space="preserve">Head of Department: Professor </w:t>
      </w:r>
      <w:r w:rsidR="00C90DED" w:rsidRPr="00C90DED">
        <w:rPr>
          <w:rFonts w:ascii="Times New Roman" w:hAnsi="Times New Roman" w:cs="Times New Roman"/>
          <w:color w:val="333333"/>
          <w:sz w:val="24"/>
          <w:szCs w:val="45"/>
        </w:rPr>
        <w:t>Mick Watson</w:t>
      </w:r>
    </w:p>
    <w:p w14:paraId="35FB60D7" w14:textId="1F9D78D8" w:rsidR="00D6067C" w:rsidRPr="00D6067C" w:rsidRDefault="00D6067C">
      <w:pPr>
        <w:rPr>
          <w:rFonts w:ascii="Times New Roman" w:hAnsi="Times New Roman" w:cs="Times New Roman"/>
          <w:sz w:val="24"/>
          <w:szCs w:val="34"/>
        </w:rPr>
      </w:pPr>
      <w:r w:rsidRPr="00D6067C">
        <w:rPr>
          <w:rFonts w:ascii="Times New Roman" w:hAnsi="Times New Roman" w:cs="Times New Roman"/>
          <w:sz w:val="24"/>
          <w:szCs w:val="34"/>
        </w:rPr>
        <w:t xml:space="preserve">Personal Chair of </w:t>
      </w:r>
      <w:r w:rsidR="00C90DED" w:rsidRPr="00C90DED">
        <w:rPr>
          <w:rFonts w:ascii="Times New Roman" w:hAnsi="Times New Roman" w:cs="Times New Roman"/>
          <w:sz w:val="24"/>
          <w:szCs w:val="34"/>
        </w:rPr>
        <w:t>Bioinformatics and Computational Biology</w:t>
      </w:r>
    </w:p>
    <w:p w14:paraId="7E7C9808" w14:textId="77777777" w:rsidR="00D6067C" w:rsidRPr="00D6067C" w:rsidRDefault="00D6067C" w:rsidP="00D6067C">
      <w:pPr>
        <w:widowControl/>
        <w:jc w:val="left"/>
        <w:rPr>
          <w:rFonts w:ascii="Times New Roman" w:eastAsia="宋体" w:hAnsi="Times New Roman" w:cs="Times New Roman"/>
          <w:kern w:val="0"/>
          <w:sz w:val="24"/>
          <w:szCs w:val="24"/>
        </w:rPr>
      </w:pPr>
      <w:r w:rsidRPr="00D6067C">
        <w:rPr>
          <w:rFonts w:ascii="Times New Roman" w:eastAsia="宋体" w:hAnsi="Times New Roman" w:cs="Times New Roman"/>
          <w:b/>
          <w:bCs/>
          <w:color w:val="333333"/>
          <w:kern w:val="0"/>
          <w:sz w:val="20"/>
          <w:szCs w:val="20"/>
        </w:rPr>
        <w:t xml:space="preserve">Research Theme: </w:t>
      </w:r>
    </w:p>
    <w:p w14:paraId="02A43BF6" w14:textId="41AC79B8" w:rsidR="00D6067C" w:rsidRDefault="00EE6086" w:rsidP="00D6067C">
      <w:pPr>
        <w:widowControl/>
        <w:jc w:val="left"/>
        <w:rPr>
          <w:rFonts w:ascii="&amp;quot" w:eastAsia="宋体" w:hAnsi="&amp;quot" w:cs="宋体" w:hint="eastAsia"/>
          <w:color w:val="333333"/>
          <w:kern w:val="0"/>
          <w:sz w:val="20"/>
          <w:szCs w:val="20"/>
        </w:rPr>
      </w:pPr>
      <w:r w:rsidRPr="00EE6086">
        <w:rPr>
          <w:rFonts w:ascii="&amp;quot" w:eastAsia="宋体" w:hAnsi="&amp;quot" w:cs="宋体" w:hint="eastAsia"/>
          <w:color w:val="333333"/>
          <w:kern w:val="0"/>
          <w:sz w:val="20"/>
          <w:szCs w:val="20"/>
        </w:rPr>
        <w:t>我感兴趣的是大数据</w:t>
      </w:r>
      <w:r>
        <w:rPr>
          <w:rFonts w:ascii="&amp;quot" w:eastAsia="宋体" w:hAnsi="&amp;quot" w:cs="宋体" w:hint="eastAsia"/>
          <w:color w:val="333333"/>
          <w:kern w:val="0"/>
          <w:sz w:val="20"/>
          <w:szCs w:val="20"/>
        </w:rPr>
        <w:t>能</w:t>
      </w:r>
      <w:r w:rsidRPr="00EE6086">
        <w:rPr>
          <w:rFonts w:ascii="&amp;quot" w:eastAsia="宋体" w:hAnsi="&amp;quot" w:cs="宋体" w:hint="eastAsia"/>
          <w:color w:val="333333"/>
          <w:kern w:val="0"/>
          <w:sz w:val="20"/>
          <w:szCs w:val="20"/>
        </w:rPr>
        <w:t>告诉我们</w:t>
      </w:r>
      <w:r>
        <w:rPr>
          <w:rFonts w:ascii="&amp;quot" w:eastAsia="宋体" w:hAnsi="&amp;quot" w:cs="宋体" w:hint="eastAsia"/>
          <w:color w:val="333333"/>
          <w:kern w:val="0"/>
          <w:sz w:val="20"/>
          <w:szCs w:val="20"/>
        </w:rPr>
        <w:t>的</w:t>
      </w:r>
      <w:r w:rsidRPr="00EE6086">
        <w:rPr>
          <w:rFonts w:ascii="&amp;quot" w:eastAsia="宋体" w:hAnsi="&amp;quot" w:cs="宋体" w:hint="eastAsia"/>
          <w:color w:val="333333"/>
          <w:kern w:val="0"/>
          <w:sz w:val="20"/>
          <w:szCs w:val="20"/>
        </w:rPr>
        <w:t>关于生物</w:t>
      </w:r>
      <w:r w:rsidR="002D2719">
        <w:rPr>
          <w:rFonts w:ascii="&amp;quot" w:eastAsia="宋体" w:hAnsi="&amp;quot" w:cs="宋体" w:hint="eastAsia"/>
          <w:color w:val="333333"/>
          <w:kern w:val="0"/>
          <w:sz w:val="20"/>
          <w:szCs w:val="20"/>
        </w:rPr>
        <w:t>学</w:t>
      </w:r>
      <w:r w:rsidRPr="00EE6086">
        <w:rPr>
          <w:rFonts w:ascii="&amp;quot" w:eastAsia="宋体" w:hAnsi="&amp;quot" w:cs="宋体" w:hint="eastAsia"/>
          <w:color w:val="333333"/>
          <w:kern w:val="0"/>
          <w:sz w:val="20"/>
          <w:szCs w:val="20"/>
        </w:rPr>
        <w:t>功能的信息，以及我们如何将大数据中的模式与动物健康、疾病和生产力的表现类型联系起来</w:t>
      </w:r>
      <w:r w:rsidR="00D6067C">
        <w:rPr>
          <w:rFonts w:ascii="&amp;quot" w:eastAsia="宋体" w:hAnsi="&amp;quot" w:cs="宋体" w:hint="eastAsia"/>
          <w:color w:val="333333"/>
          <w:kern w:val="0"/>
          <w:sz w:val="20"/>
          <w:szCs w:val="20"/>
        </w:rPr>
        <w:t>。</w:t>
      </w:r>
    </w:p>
    <w:p w14:paraId="4AE9F2F3" w14:textId="77777777" w:rsidR="00D6067C" w:rsidRPr="00D6067C" w:rsidRDefault="00D6067C" w:rsidP="00D6067C">
      <w:pPr>
        <w:pStyle w:val="3"/>
        <w:rPr>
          <w:rFonts w:ascii="Times New Roman" w:hAnsi="Times New Roman" w:cs="Times New Roman"/>
          <w:color w:val="666666"/>
          <w:sz w:val="38"/>
          <w:szCs w:val="38"/>
          <w:lang w:val="en"/>
        </w:rPr>
      </w:pPr>
      <w:r w:rsidRPr="00D6067C">
        <w:rPr>
          <w:rFonts w:ascii="Times New Roman" w:hAnsi="Times New Roman" w:cs="Times New Roman"/>
          <w:sz w:val="24"/>
          <w:szCs w:val="38"/>
          <w:lang w:val="en"/>
        </w:rPr>
        <w:t>Group Leaders / Career Track Fellows</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98"/>
        <w:gridCol w:w="2188"/>
        <w:gridCol w:w="5671"/>
      </w:tblGrid>
      <w:tr w:rsidR="00731ACB" w:rsidRPr="00731ACB" w14:paraId="045A282D" w14:textId="77777777" w:rsidTr="00EB256F">
        <w:trPr>
          <w:tblHeader/>
        </w:trPr>
        <w:tc>
          <w:tcPr>
            <w:tcW w:w="0" w:type="auto"/>
            <w:shd w:val="clear" w:color="auto" w:fill="auto"/>
            <w:tcMar>
              <w:top w:w="120" w:type="dxa"/>
              <w:left w:w="120" w:type="dxa"/>
              <w:bottom w:w="120" w:type="dxa"/>
              <w:right w:w="120" w:type="dxa"/>
            </w:tcMar>
            <w:vAlign w:val="bottom"/>
            <w:hideMark/>
          </w:tcPr>
          <w:p w14:paraId="0E2EA370" w14:textId="77777777" w:rsidR="00731ACB" w:rsidRPr="00731ACB" w:rsidRDefault="00731ACB">
            <w:pPr>
              <w:widowControl/>
              <w:spacing w:after="300" w:line="291" w:lineRule="atLeast"/>
              <w:jc w:val="left"/>
              <w:rPr>
                <w:rFonts w:ascii="Times New Roman" w:hAnsi="Times New Roman" w:cs="Times New Roman"/>
                <w:b/>
                <w:bCs/>
                <w:color w:val="333333"/>
                <w:sz w:val="20"/>
                <w:szCs w:val="20"/>
              </w:rPr>
            </w:pPr>
            <w:r w:rsidRPr="00731ACB">
              <w:rPr>
                <w:rFonts w:ascii="Times New Roman" w:hAnsi="Times New Roman" w:cs="Times New Roman"/>
                <w:b/>
                <w:bCs/>
                <w:color w:val="333333"/>
                <w:sz w:val="20"/>
                <w:szCs w:val="20"/>
              </w:rPr>
              <w:t>Name</w:t>
            </w:r>
          </w:p>
        </w:tc>
        <w:tc>
          <w:tcPr>
            <w:tcW w:w="0" w:type="auto"/>
            <w:shd w:val="clear" w:color="auto" w:fill="auto"/>
            <w:tcMar>
              <w:top w:w="120" w:type="dxa"/>
              <w:left w:w="120" w:type="dxa"/>
              <w:bottom w:w="120" w:type="dxa"/>
              <w:right w:w="120" w:type="dxa"/>
            </w:tcMar>
            <w:vAlign w:val="bottom"/>
            <w:hideMark/>
          </w:tcPr>
          <w:p w14:paraId="2E40C572" w14:textId="77777777" w:rsidR="00731ACB" w:rsidRPr="00731ACB" w:rsidRDefault="00731ACB" w:rsidP="00731ACB">
            <w:pPr>
              <w:spacing w:after="300" w:line="291" w:lineRule="atLeast"/>
              <w:jc w:val="left"/>
              <w:rPr>
                <w:rFonts w:ascii="Times New Roman" w:hAnsi="Times New Roman" w:cs="Times New Roman"/>
                <w:b/>
                <w:bCs/>
                <w:color w:val="333333"/>
                <w:sz w:val="20"/>
                <w:szCs w:val="20"/>
              </w:rPr>
            </w:pPr>
            <w:r w:rsidRPr="00731ACB">
              <w:rPr>
                <w:rFonts w:ascii="Times New Roman" w:hAnsi="Times New Roman" w:cs="Times New Roman"/>
                <w:b/>
                <w:bCs/>
                <w:color w:val="333333"/>
                <w:sz w:val="20"/>
                <w:szCs w:val="20"/>
              </w:rPr>
              <w:t>Job Title</w:t>
            </w:r>
          </w:p>
        </w:tc>
        <w:tc>
          <w:tcPr>
            <w:tcW w:w="0" w:type="auto"/>
            <w:shd w:val="clear" w:color="auto" w:fill="auto"/>
            <w:tcMar>
              <w:top w:w="120" w:type="dxa"/>
              <w:left w:w="120" w:type="dxa"/>
              <w:bottom w:w="120" w:type="dxa"/>
              <w:right w:w="120" w:type="dxa"/>
            </w:tcMar>
            <w:vAlign w:val="bottom"/>
            <w:hideMark/>
          </w:tcPr>
          <w:p w14:paraId="05E38461" w14:textId="77777777" w:rsidR="00731ACB" w:rsidRPr="00731ACB" w:rsidRDefault="00731ACB">
            <w:pPr>
              <w:spacing w:after="300" w:line="291" w:lineRule="atLeast"/>
              <w:rPr>
                <w:rFonts w:ascii="Times New Roman" w:hAnsi="Times New Roman" w:cs="Times New Roman"/>
                <w:b/>
                <w:bCs/>
                <w:color w:val="333333"/>
                <w:sz w:val="20"/>
                <w:szCs w:val="20"/>
              </w:rPr>
            </w:pPr>
            <w:r w:rsidRPr="00731ACB">
              <w:rPr>
                <w:rFonts w:ascii="Times New Roman" w:hAnsi="Times New Roman" w:cs="Times New Roman"/>
                <w:b/>
                <w:bCs/>
                <w:color w:val="333333"/>
                <w:sz w:val="20"/>
                <w:szCs w:val="20"/>
              </w:rPr>
              <w:t>Research Theme</w:t>
            </w:r>
          </w:p>
        </w:tc>
      </w:tr>
      <w:tr w:rsidR="00731ACB" w:rsidRPr="00731ACB" w14:paraId="1E4FCD09" w14:textId="77777777" w:rsidTr="00EB256F">
        <w:tc>
          <w:tcPr>
            <w:tcW w:w="0" w:type="auto"/>
            <w:shd w:val="clear" w:color="auto" w:fill="auto"/>
            <w:tcMar>
              <w:top w:w="120" w:type="dxa"/>
              <w:left w:w="120" w:type="dxa"/>
              <w:bottom w:w="120" w:type="dxa"/>
              <w:right w:w="120" w:type="dxa"/>
            </w:tcMar>
            <w:hideMark/>
          </w:tcPr>
          <w:p w14:paraId="11C3FCE6" w14:textId="77777777" w:rsidR="00731ACB" w:rsidRPr="00731ACB" w:rsidRDefault="005258F9">
            <w:pPr>
              <w:spacing w:after="300" w:line="291" w:lineRule="atLeast"/>
              <w:rPr>
                <w:rFonts w:ascii="Times New Roman" w:hAnsi="Times New Roman" w:cs="Times New Roman"/>
                <w:color w:val="333333"/>
                <w:sz w:val="20"/>
                <w:szCs w:val="20"/>
              </w:rPr>
            </w:pPr>
            <w:hyperlink r:id="rId8" w:history="1">
              <w:r w:rsidR="00731ACB" w:rsidRPr="00731ACB">
                <w:rPr>
                  <w:rStyle w:val="a7"/>
                  <w:rFonts w:ascii="Times New Roman" w:hAnsi="Times New Roman" w:cs="Times New Roman"/>
                  <w:color w:val="346DBF"/>
                  <w:sz w:val="20"/>
                  <w:szCs w:val="20"/>
                </w:rPr>
                <w:t>Alan Archibald</w:t>
              </w:r>
            </w:hyperlink>
          </w:p>
        </w:tc>
        <w:tc>
          <w:tcPr>
            <w:tcW w:w="0" w:type="auto"/>
            <w:shd w:val="clear" w:color="auto" w:fill="auto"/>
            <w:tcMar>
              <w:top w:w="120" w:type="dxa"/>
              <w:left w:w="120" w:type="dxa"/>
              <w:bottom w:w="120" w:type="dxa"/>
              <w:right w:w="120" w:type="dxa"/>
            </w:tcMar>
            <w:hideMark/>
          </w:tcPr>
          <w:p w14:paraId="26C9C006" w14:textId="77777777" w:rsidR="00731ACB" w:rsidRPr="00731ACB" w:rsidRDefault="00731ACB" w:rsidP="00731ACB">
            <w:pPr>
              <w:spacing w:after="300"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Personal Chair of Mammalian Molecular Genetics</w:t>
            </w:r>
          </w:p>
        </w:tc>
        <w:tc>
          <w:tcPr>
            <w:tcW w:w="0" w:type="auto"/>
            <w:shd w:val="clear" w:color="auto" w:fill="auto"/>
            <w:tcMar>
              <w:top w:w="120" w:type="dxa"/>
              <w:left w:w="120" w:type="dxa"/>
              <w:bottom w:w="120" w:type="dxa"/>
              <w:right w:w="120" w:type="dxa"/>
            </w:tcMar>
            <w:hideMark/>
          </w:tcPr>
          <w:p w14:paraId="24D87010" w14:textId="5612C07B" w:rsidR="00731ACB" w:rsidRPr="00731ACB" w:rsidRDefault="008851AA">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研究</w:t>
            </w:r>
            <w:r w:rsidR="007F53F4">
              <w:rPr>
                <w:rFonts w:ascii="Times New Roman" w:hAnsi="Times New Roman" w:cs="Times New Roman" w:hint="eastAsia"/>
                <w:color w:val="333333"/>
                <w:sz w:val="20"/>
                <w:szCs w:val="20"/>
              </w:rPr>
              <w:t>农畜动物</w:t>
            </w:r>
            <w:r>
              <w:rPr>
                <w:rFonts w:ascii="Times New Roman" w:hAnsi="Times New Roman" w:cs="Times New Roman" w:hint="eastAsia"/>
                <w:color w:val="333333"/>
                <w:sz w:val="20"/>
                <w:szCs w:val="20"/>
              </w:rPr>
              <w:t>（</w:t>
            </w:r>
            <w:r w:rsidR="007F53F4">
              <w:rPr>
                <w:rFonts w:ascii="Times New Roman" w:hAnsi="Times New Roman" w:cs="Times New Roman" w:hint="eastAsia"/>
                <w:color w:val="333333"/>
                <w:sz w:val="20"/>
                <w:szCs w:val="20"/>
              </w:rPr>
              <w:t>猪和牛</w:t>
            </w:r>
            <w:r>
              <w:rPr>
                <w:rFonts w:ascii="Times New Roman" w:hAnsi="Times New Roman" w:cs="Times New Roman" w:hint="eastAsia"/>
                <w:color w:val="333333"/>
                <w:sz w:val="20"/>
                <w:szCs w:val="20"/>
              </w:rPr>
              <w:t>）</w:t>
            </w:r>
            <w:r w:rsidR="007F53F4">
              <w:rPr>
                <w:rFonts w:ascii="Times New Roman" w:hAnsi="Times New Roman" w:cs="Times New Roman" w:hint="eastAsia"/>
                <w:color w:val="333333"/>
                <w:sz w:val="20"/>
                <w:szCs w:val="20"/>
              </w:rPr>
              <w:t>中基因对于复合性状的控制，包括对于传染病的应答。</w:t>
            </w:r>
          </w:p>
        </w:tc>
      </w:tr>
      <w:tr w:rsidR="00731ACB" w:rsidRPr="00731ACB" w14:paraId="03215A70" w14:textId="77777777" w:rsidTr="00EB256F">
        <w:tc>
          <w:tcPr>
            <w:tcW w:w="0" w:type="auto"/>
            <w:shd w:val="clear" w:color="auto" w:fill="auto"/>
            <w:tcMar>
              <w:top w:w="120" w:type="dxa"/>
              <w:left w:w="120" w:type="dxa"/>
              <w:bottom w:w="120" w:type="dxa"/>
              <w:right w:w="120" w:type="dxa"/>
            </w:tcMar>
            <w:hideMark/>
          </w:tcPr>
          <w:p w14:paraId="7679A716" w14:textId="77777777" w:rsidR="00731ACB" w:rsidRPr="00731ACB" w:rsidRDefault="005258F9">
            <w:pPr>
              <w:spacing w:line="291" w:lineRule="atLeast"/>
              <w:rPr>
                <w:rFonts w:ascii="Times New Roman" w:hAnsi="Times New Roman" w:cs="Times New Roman"/>
                <w:color w:val="333333"/>
                <w:sz w:val="20"/>
                <w:szCs w:val="20"/>
              </w:rPr>
            </w:pPr>
            <w:hyperlink r:id="rId9" w:history="1">
              <w:r w:rsidR="00731ACB" w:rsidRPr="00731ACB">
                <w:rPr>
                  <w:rStyle w:val="a7"/>
                  <w:rFonts w:ascii="Times New Roman" w:hAnsi="Times New Roman" w:cs="Times New Roman"/>
                  <w:color w:val="346DBF"/>
                  <w:sz w:val="20"/>
                  <w:szCs w:val="20"/>
                </w:rPr>
                <w:t>Kenneth Baillie</w:t>
              </w:r>
            </w:hyperlink>
          </w:p>
        </w:tc>
        <w:tc>
          <w:tcPr>
            <w:tcW w:w="0" w:type="auto"/>
            <w:shd w:val="clear" w:color="auto" w:fill="auto"/>
            <w:tcMar>
              <w:top w:w="120" w:type="dxa"/>
              <w:left w:w="120" w:type="dxa"/>
              <w:bottom w:w="120" w:type="dxa"/>
              <w:right w:w="120" w:type="dxa"/>
            </w:tcMar>
            <w:hideMark/>
          </w:tcPr>
          <w:p w14:paraId="340BE882" w14:textId="77777777" w:rsidR="00731ACB" w:rsidRPr="00731ACB" w:rsidRDefault="00731ACB" w:rsidP="00731ACB">
            <w:pPr>
              <w:spacing w:line="291" w:lineRule="atLeast"/>
              <w:jc w:val="left"/>
              <w:rPr>
                <w:rFonts w:ascii="Times New Roman" w:hAnsi="Times New Roman" w:cs="Times New Roman"/>
                <w:color w:val="333333"/>
                <w:sz w:val="20"/>
                <w:szCs w:val="20"/>
              </w:rPr>
            </w:pPr>
          </w:p>
        </w:tc>
        <w:tc>
          <w:tcPr>
            <w:tcW w:w="0" w:type="auto"/>
            <w:shd w:val="clear" w:color="auto" w:fill="auto"/>
            <w:tcMar>
              <w:top w:w="120" w:type="dxa"/>
              <w:left w:w="120" w:type="dxa"/>
              <w:bottom w:w="120" w:type="dxa"/>
              <w:right w:w="120" w:type="dxa"/>
            </w:tcMar>
            <w:hideMark/>
          </w:tcPr>
          <w:p w14:paraId="47E3A442" w14:textId="3E7D978D" w:rsidR="00731ACB" w:rsidRPr="00731ACB" w:rsidRDefault="00E76918">
            <w:pPr>
              <w:pStyle w:val="a6"/>
              <w:spacing w:before="0" w:beforeAutospacing="0" w:after="0" w:afterAutospacing="0" w:line="291" w:lineRule="atLeast"/>
              <w:rPr>
                <w:rFonts w:ascii="Times New Roman" w:hAnsi="Times New Roman" w:cs="Times New Roman"/>
                <w:color w:val="333333"/>
                <w:sz w:val="20"/>
                <w:szCs w:val="20"/>
              </w:rPr>
            </w:pPr>
            <w:r w:rsidRPr="00E76918">
              <w:rPr>
                <w:rFonts w:ascii="Times New Roman" w:hAnsi="Times New Roman" w:cs="Times New Roman" w:hint="eastAsia"/>
                <w:color w:val="333333"/>
                <w:sz w:val="20"/>
                <w:szCs w:val="20"/>
              </w:rPr>
              <w:t>重症医学中的转化基因组学。</w:t>
            </w:r>
          </w:p>
        </w:tc>
      </w:tr>
      <w:tr w:rsidR="00731ACB" w:rsidRPr="00731ACB" w14:paraId="4EC6690F" w14:textId="77777777" w:rsidTr="00EB256F">
        <w:tc>
          <w:tcPr>
            <w:tcW w:w="0" w:type="auto"/>
            <w:shd w:val="clear" w:color="auto" w:fill="auto"/>
            <w:tcMar>
              <w:top w:w="120" w:type="dxa"/>
              <w:left w:w="120" w:type="dxa"/>
              <w:bottom w:w="120" w:type="dxa"/>
              <w:right w:w="120" w:type="dxa"/>
            </w:tcMar>
            <w:hideMark/>
          </w:tcPr>
          <w:p w14:paraId="319721BA" w14:textId="77777777" w:rsidR="00731ACB" w:rsidRPr="00731ACB" w:rsidRDefault="005258F9">
            <w:pPr>
              <w:spacing w:line="291" w:lineRule="atLeast"/>
              <w:rPr>
                <w:rFonts w:ascii="Times New Roman" w:hAnsi="Times New Roman" w:cs="Times New Roman"/>
                <w:color w:val="333333"/>
                <w:sz w:val="20"/>
                <w:szCs w:val="20"/>
              </w:rPr>
            </w:pPr>
            <w:hyperlink r:id="rId10" w:history="1">
              <w:r w:rsidR="00731ACB" w:rsidRPr="00731ACB">
                <w:rPr>
                  <w:rStyle w:val="a7"/>
                  <w:rFonts w:ascii="Times New Roman" w:hAnsi="Times New Roman" w:cs="Times New Roman"/>
                  <w:color w:val="346DBF"/>
                  <w:sz w:val="20"/>
                  <w:szCs w:val="20"/>
                </w:rPr>
                <w:t>Georgios Banos</w:t>
              </w:r>
            </w:hyperlink>
          </w:p>
        </w:tc>
        <w:tc>
          <w:tcPr>
            <w:tcW w:w="0" w:type="auto"/>
            <w:shd w:val="clear" w:color="auto" w:fill="auto"/>
            <w:tcMar>
              <w:top w:w="120" w:type="dxa"/>
              <w:left w:w="120" w:type="dxa"/>
              <w:bottom w:w="120" w:type="dxa"/>
              <w:right w:w="120" w:type="dxa"/>
            </w:tcMar>
            <w:hideMark/>
          </w:tcPr>
          <w:p w14:paraId="0DF5A867" w14:textId="77777777" w:rsidR="00731ACB" w:rsidRPr="00731ACB" w:rsidRDefault="00731ACB" w:rsidP="00731ACB">
            <w:pPr>
              <w:spacing w:line="291" w:lineRule="atLeast"/>
              <w:jc w:val="left"/>
              <w:rPr>
                <w:rFonts w:ascii="Times New Roman" w:hAnsi="Times New Roman" w:cs="Times New Roman"/>
                <w:color w:val="333333"/>
                <w:sz w:val="20"/>
                <w:szCs w:val="20"/>
              </w:rPr>
            </w:pPr>
            <w:proofErr w:type="spellStart"/>
            <w:r w:rsidRPr="00731ACB">
              <w:rPr>
                <w:rFonts w:ascii="Times New Roman" w:hAnsi="Times New Roman" w:cs="Times New Roman"/>
                <w:color w:val="333333"/>
                <w:sz w:val="20"/>
                <w:szCs w:val="20"/>
              </w:rPr>
              <w:t>UoE</w:t>
            </w:r>
            <w:proofErr w:type="spellEnd"/>
            <w:r w:rsidRPr="00731ACB">
              <w:rPr>
                <w:rFonts w:ascii="Times New Roman" w:hAnsi="Times New Roman" w:cs="Times New Roman"/>
                <w:color w:val="333333"/>
                <w:sz w:val="20"/>
                <w:szCs w:val="20"/>
              </w:rPr>
              <w:t xml:space="preserve"> Honorary staff</w:t>
            </w:r>
          </w:p>
        </w:tc>
        <w:tc>
          <w:tcPr>
            <w:tcW w:w="0" w:type="auto"/>
            <w:shd w:val="clear" w:color="auto" w:fill="auto"/>
            <w:tcMar>
              <w:top w:w="120" w:type="dxa"/>
              <w:left w:w="120" w:type="dxa"/>
              <w:bottom w:w="120" w:type="dxa"/>
              <w:right w:w="120" w:type="dxa"/>
            </w:tcMar>
            <w:hideMark/>
          </w:tcPr>
          <w:p w14:paraId="244A3B01" w14:textId="6147189F" w:rsidR="00731ACB" w:rsidRPr="00731ACB" w:rsidRDefault="00E76918">
            <w:pPr>
              <w:pStyle w:val="a6"/>
              <w:spacing w:before="0" w:beforeAutospacing="0" w:after="0" w:afterAutospacing="0" w:line="291" w:lineRule="atLeast"/>
              <w:rPr>
                <w:rFonts w:ascii="Times New Roman" w:hAnsi="Times New Roman" w:cs="Times New Roman"/>
                <w:color w:val="333333"/>
                <w:sz w:val="20"/>
                <w:szCs w:val="20"/>
              </w:rPr>
            </w:pPr>
            <w:r w:rsidRPr="00E76918">
              <w:rPr>
                <w:rFonts w:ascii="Times New Roman" w:hAnsi="Times New Roman" w:cs="Times New Roman" w:hint="eastAsia"/>
                <w:color w:val="333333"/>
                <w:sz w:val="20"/>
                <w:szCs w:val="20"/>
              </w:rPr>
              <w:t>动物</w:t>
            </w:r>
            <w:r>
              <w:rPr>
                <w:rFonts w:ascii="Times New Roman" w:hAnsi="Times New Roman" w:cs="Times New Roman" w:hint="eastAsia"/>
                <w:color w:val="333333"/>
                <w:sz w:val="20"/>
                <w:szCs w:val="20"/>
              </w:rPr>
              <w:t>育种</w:t>
            </w:r>
            <w:r w:rsidRPr="00E76918">
              <w:rPr>
                <w:rFonts w:ascii="Times New Roman" w:hAnsi="Times New Roman" w:cs="Times New Roman" w:hint="eastAsia"/>
                <w:color w:val="333333"/>
                <w:sz w:val="20"/>
                <w:szCs w:val="20"/>
              </w:rPr>
              <w:t>，基因组学和计算生物学。</w:t>
            </w:r>
          </w:p>
        </w:tc>
      </w:tr>
      <w:tr w:rsidR="00731ACB" w:rsidRPr="00731ACB" w14:paraId="080E07E6" w14:textId="77777777" w:rsidTr="00EB256F">
        <w:tc>
          <w:tcPr>
            <w:tcW w:w="0" w:type="auto"/>
            <w:shd w:val="clear" w:color="auto" w:fill="auto"/>
            <w:tcMar>
              <w:top w:w="120" w:type="dxa"/>
              <w:left w:w="120" w:type="dxa"/>
              <w:bottom w:w="120" w:type="dxa"/>
              <w:right w:w="120" w:type="dxa"/>
            </w:tcMar>
            <w:hideMark/>
          </w:tcPr>
          <w:p w14:paraId="2CB93A2B" w14:textId="77777777" w:rsidR="00731ACB" w:rsidRPr="00731ACB" w:rsidRDefault="005258F9">
            <w:pPr>
              <w:spacing w:line="291" w:lineRule="atLeast"/>
              <w:rPr>
                <w:rFonts w:ascii="Times New Roman" w:hAnsi="Times New Roman" w:cs="Times New Roman"/>
                <w:color w:val="333333"/>
                <w:sz w:val="20"/>
                <w:szCs w:val="20"/>
              </w:rPr>
            </w:pPr>
            <w:hyperlink r:id="rId11" w:history="1">
              <w:r w:rsidR="00731ACB" w:rsidRPr="00731ACB">
                <w:rPr>
                  <w:rStyle w:val="a7"/>
                  <w:rFonts w:ascii="Times New Roman" w:hAnsi="Times New Roman" w:cs="Times New Roman"/>
                  <w:color w:val="346DBF"/>
                  <w:sz w:val="20"/>
                  <w:szCs w:val="20"/>
                </w:rPr>
                <w:t>MARK Bronsvoort</w:t>
              </w:r>
            </w:hyperlink>
          </w:p>
        </w:tc>
        <w:tc>
          <w:tcPr>
            <w:tcW w:w="0" w:type="auto"/>
            <w:shd w:val="clear" w:color="auto" w:fill="auto"/>
            <w:tcMar>
              <w:top w:w="120" w:type="dxa"/>
              <w:left w:w="120" w:type="dxa"/>
              <w:bottom w:w="120" w:type="dxa"/>
              <w:right w:w="120" w:type="dxa"/>
            </w:tcMar>
            <w:hideMark/>
          </w:tcPr>
          <w:p w14:paraId="58F955AB"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Personal Chair of Veterinary Epidemiology</w:t>
            </w:r>
          </w:p>
        </w:tc>
        <w:tc>
          <w:tcPr>
            <w:tcW w:w="0" w:type="auto"/>
            <w:shd w:val="clear" w:color="auto" w:fill="auto"/>
            <w:tcMar>
              <w:top w:w="120" w:type="dxa"/>
              <w:left w:w="120" w:type="dxa"/>
              <w:bottom w:w="120" w:type="dxa"/>
              <w:right w:w="120" w:type="dxa"/>
            </w:tcMar>
            <w:hideMark/>
          </w:tcPr>
          <w:p w14:paraId="705856FC" w14:textId="62423090" w:rsidR="00731ACB" w:rsidRPr="00731ACB" w:rsidRDefault="007C7CA0">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口蹄疫和牛结核病的流行病学</w:t>
            </w:r>
            <w:r w:rsidR="00D31C55">
              <w:rPr>
                <w:rFonts w:ascii="Times New Roman" w:hAnsi="Times New Roman" w:cs="Times New Roman" w:hint="eastAsia"/>
                <w:color w:val="333333"/>
                <w:sz w:val="20"/>
                <w:szCs w:val="20"/>
              </w:rPr>
              <w:t>以及运用分子技术</w:t>
            </w:r>
            <w:proofErr w:type="gramStart"/>
            <w:r w:rsidR="00D31C55">
              <w:rPr>
                <w:rFonts w:ascii="Times New Roman" w:hAnsi="Times New Roman" w:cs="Times New Roman" w:hint="eastAsia"/>
                <w:color w:val="333333"/>
                <w:sz w:val="20"/>
                <w:szCs w:val="20"/>
              </w:rPr>
              <w:t>取解释</w:t>
            </w:r>
            <w:proofErr w:type="gramEnd"/>
            <w:r w:rsidR="00D31C55">
              <w:rPr>
                <w:rFonts w:ascii="Times New Roman" w:hAnsi="Times New Roman" w:cs="Times New Roman" w:hint="eastAsia"/>
                <w:color w:val="333333"/>
                <w:sz w:val="20"/>
                <w:szCs w:val="20"/>
              </w:rPr>
              <w:t>其在中低收入国家的传播。</w:t>
            </w:r>
          </w:p>
        </w:tc>
      </w:tr>
      <w:tr w:rsidR="00731ACB" w:rsidRPr="00731ACB" w14:paraId="114948E9" w14:textId="77777777" w:rsidTr="00EB256F">
        <w:tc>
          <w:tcPr>
            <w:tcW w:w="0" w:type="auto"/>
            <w:shd w:val="clear" w:color="auto" w:fill="auto"/>
            <w:tcMar>
              <w:top w:w="120" w:type="dxa"/>
              <w:left w:w="120" w:type="dxa"/>
              <w:bottom w:w="120" w:type="dxa"/>
              <w:right w:w="120" w:type="dxa"/>
            </w:tcMar>
            <w:hideMark/>
          </w:tcPr>
          <w:p w14:paraId="1D51A9E5" w14:textId="77777777" w:rsidR="00731ACB" w:rsidRPr="00731ACB" w:rsidRDefault="005258F9">
            <w:pPr>
              <w:spacing w:line="291" w:lineRule="atLeast"/>
              <w:rPr>
                <w:rFonts w:ascii="Times New Roman" w:hAnsi="Times New Roman" w:cs="Times New Roman"/>
                <w:color w:val="333333"/>
                <w:sz w:val="20"/>
                <w:szCs w:val="20"/>
              </w:rPr>
            </w:pPr>
            <w:hyperlink r:id="rId12" w:history="1">
              <w:r w:rsidR="00731ACB" w:rsidRPr="00731ACB">
                <w:rPr>
                  <w:rStyle w:val="a7"/>
                  <w:rFonts w:ascii="Times New Roman" w:hAnsi="Times New Roman" w:cs="Times New Roman"/>
                  <w:color w:val="346DBF"/>
                  <w:sz w:val="20"/>
                  <w:szCs w:val="20"/>
                </w:rPr>
                <w:t>Helen Brown</w:t>
              </w:r>
            </w:hyperlink>
          </w:p>
        </w:tc>
        <w:tc>
          <w:tcPr>
            <w:tcW w:w="0" w:type="auto"/>
            <w:shd w:val="clear" w:color="auto" w:fill="auto"/>
            <w:tcMar>
              <w:top w:w="120" w:type="dxa"/>
              <w:left w:w="120" w:type="dxa"/>
              <w:bottom w:w="120" w:type="dxa"/>
              <w:right w:w="120" w:type="dxa"/>
            </w:tcMar>
            <w:hideMark/>
          </w:tcPr>
          <w:p w14:paraId="60EF7787"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Research Fellow</w:t>
            </w:r>
          </w:p>
        </w:tc>
        <w:tc>
          <w:tcPr>
            <w:tcW w:w="0" w:type="auto"/>
            <w:shd w:val="clear" w:color="auto" w:fill="auto"/>
            <w:tcMar>
              <w:top w:w="120" w:type="dxa"/>
              <w:left w:w="120" w:type="dxa"/>
              <w:bottom w:w="120" w:type="dxa"/>
              <w:right w:w="120" w:type="dxa"/>
            </w:tcMar>
            <w:hideMark/>
          </w:tcPr>
          <w:p w14:paraId="5DC95EDE" w14:textId="77777777" w:rsidR="00731ACB" w:rsidRPr="00731ACB" w:rsidRDefault="00731ACB">
            <w:pPr>
              <w:spacing w:line="291" w:lineRule="atLeast"/>
              <w:rPr>
                <w:rFonts w:ascii="Times New Roman" w:hAnsi="Times New Roman" w:cs="Times New Roman"/>
                <w:color w:val="333333"/>
                <w:sz w:val="20"/>
                <w:szCs w:val="20"/>
              </w:rPr>
            </w:pPr>
          </w:p>
        </w:tc>
      </w:tr>
      <w:tr w:rsidR="00731ACB" w:rsidRPr="00731ACB" w14:paraId="44E52698" w14:textId="77777777" w:rsidTr="00EB256F">
        <w:tc>
          <w:tcPr>
            <w:tcW w:w="0" w:type="auto"/>
            <w:shd w:val="clear" w:color="auto" w:fill="auto"/>
            <w:tcMar>
              <w:top w:w="120" w:type="dxa"/>
              <w:left w:w="120" w:type="dxa"/>
              <w:bottom w:w="120" w:type="dxa"/>
              <w:right w:w="120" w:type="dxa"/>
            </w:tcMar>
            <w:hideMark/>
          </w:tcPr>
          <w:p w14:paraId="437ED974" w14:textId="77777777" w:rsidR="00731ACB" w:rsidRPr="00731ACB" w:rsidRDefault="005258F9">
            <w:pPr>
              <w:spacing w:line="291" w:lineRule="atLeast"/>
              <w:rPr>
                <w:rFonts w:ascii="Times New Roman" w:eastAsia="宋体" w:hAnsi="Times New Roman" w:cs="Times New Roman"/>
                <w:color w:val="333333"/>
                <w:sz w:val="20"/>
                <w:szCs w:val="20"/>
              </w:rPr>
            </w:pPr>
            <w:hyperlink r:id="rId13" w:history="1">
              <w:r w:rsidR="00731ACB" w:rsidRPr="00731ACB">
                <w:rPr>
                  <w:rStyle w:val="a7"/>
                  <w:rFonts w:ascii="Times New Roman" w:hAnsi="Times New Roman" w:cs="Times New Roman"/>
                  <w:color w:val="346DBF"/>
                  <w:sz w:val="20"/>
                  <w:szCs w:val="20"/>
                </w:rPr>
                <w:t>Emily Clark</w:t>
              </w:r>
            </w:hyperlink>
          </w:p>
        </w:tc>
        <w:tc>
          <w:tcPr>
            <w:tcW w:w="0" w:type="auto"/>
            <w:shd w:val="clear" w:color="auto" w:fill="auto"/>
            <w:tcMar>
              <w:top w:w="120" w:type="dxa"/>
              <w:left w:w="120" w:type="dxa"/>
              <w:bottom w:w="120" w:type="dxa"/>
              <w:right w:w="120" w:type="dxa"/>
            </w:tcMar>
            <w:hideMark/>
          </w:tcPr>
          <w:p w14:paraId="74690391"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Chancellors Fellow</w:t>
            </w:r>
          </w:p>
        </w:tc>
        <w:tc>
          <w:tcPr>
            <w:tcW w:w="0" w:type="auto"/>
            <w:shd w:val="clear" w:color="auto" w:fill="auto"/>
            <w:tcMar>
              <w:top w:w="120" w:type="dxa"/>
              <w:left w:w="120" w:type="dxa"/>
              <w:bottom w:w="120" w:type="dxa"/>
              <w:right w:w="120" w:type="dxa"/>
            </w:tcMar>
            <w:hideMark/>
          </w:tcPr>
          <w:p w14:paraId="7BBAB600" w14:textId="2B4F3E17" w:rsidR="00731ACB" w:rsidRPr="00731ACB" w:rsidRDefault="00D31C55">
            <w:pPr>
              <w:pStyle w:val="a6"/>
              <w:spacing w:before="0" w:beforeAutospacing="0" w:after="0" w:afterAutospacing="0" w:line="291" w:lineRule="atLeast"/>
              <w:rPr>
                <w:rFonts w:ascii="Times New Roman" w:hAnsi="Times New Roman" w:cs="Times New Roman"/>
                <w:color w:val="333333"/>
                <w:sz w:val="20"/>
                <w:szCs w:val="20"/>
              </w:rPr>
            </w:pPr>
            <w:r w:rsidRPr="00D31C55">
              <w:rPr>
                <w:rFonts w:ascii="Times New Roman" w:hAnsi="Times New Roman" w:cs="Times New Roman" w:hint="eastAsia"/>
                <w:color w:val="333333"/>
                <w:sz w:val="20"/>
                <w:szCs w:val="20"/>
              </w:rPr>
              <w:t>我的主要研究兴趣集中在家畜和非洲本土品种的家畜的转录和基因组学上。我特别感兴趣的是</w:t>
            </w:r>
            <w:r w:rsidR="009C521A">
              <w:rPr>
                <w:rFonts w:ascii="Times New Roman" w:hAnsi="Times New Roman" w:cs="Times New Roman" w:hint="eastAsia"/>
                <w:color w:val="333333"/>
                <w:sz w:val="20"/>
                <w:szCs w:val="20"/>
              </w:rPr>
              <w:t>对复合性状的功能注释和转录调控</w:t>
            </w:r>
            <w:r w:rsidRPr="00D31C55">
              <w:rPr>
                <w:rFonts w:ascii="Times New Roman" w:hAnsi="Times New Roman" w:cs="Times New Roman" w:hint="eastAsia"/>
                <w:color w:val="333333"/>
                <w:sz w:val="20"/>
                <w:szCs w:val="20"/>
              </w:rPr>
              <w:t>。</w:t>
            </w:r>
          </w:p>
        </w:tc>
      </w:tr>
      <w:tr w:rsidR="00731ACB" w:rsidRPr="00731ACB" w14:paraId="513B8F87" w14:textId="77777777" w:rsidTr="00EB256F">
        <w:tc>
          <w:tcPr>
            <w:tcW w:w="0" w:type="auto"/>
            <w:shd w:val="clear" w:color="auto" w:fill="auto"/>
            <w:tcMar>
              <w:top w:w="120" w:type="dxa"/>
              <w:left w:w="120" w:type="dxa"/>
              <w:bottom w:w="120" w:type="dxa"/>
              <w:right w:w="120" w:type="dxa"/>
            </w:tcMar>
            <w:hideMark/>
          </w:tcPr>
          <w:p w14:paraId="26067428" w14:textId="77777777" w:rsidR="00731ACB" w:rsidRPr="00731ACB" w:rsidRDefault="005258F9">
            <w:pPr>
              <w:spacing w:line="291" w:lineRule="atLeast"/>
              <w:rPr>
                <w:rFonts w:ascii="Times New Roman" w:hAnsi="Times New Roman" w:cs="Times New Roman"/>
                <w:color w:val="333333"/>
                <w:sz w:val="20"/>
                <w:szCs w:val="20"/>
              </w:rPr>
            </w:pPr>
            <w:hyperlink r:id="rId14" w:history="1">
              <w:r w:rsidR="00731ACB" w:rsidRPr="00731ACB">
                <w:rPr>
                  <w:rStyle w:val="a7"/>
                  <w:rFonts w:ascii="Times New Roman" w:hAnsi="Times New Roman" w:cs="Times New Roman"/>
                  <w:color w:val="346DBF"/>
                  <w:sz w:val="20"/>
                  <w:szCs w:val="20"/>
                </w:rPr>
                <w:t>Appolinaire Djikeng</w:t>
              </w:r>
            </w:hyperlink>
          </w:p>
        </w:tc>
        <w:tc>
          <w:tcPr>
            <w:tcW w:w="0" w:type="auto"/>
            <w:shd w:val="clear" w:color="auto" w:fill="auto"/>
            <w:tcMar>
              <w:top w:w="120" w:type="dxa"/>
              <w:left w:w="120" w:type="dxa"/>
              <w:bottom w:w="120" w:type="dxa"/>
              <w:right w:w="120" w:type="dxa"/>
            </w:tcMar>
            <w:hideMark/>
          </w:tcPr>
          <w:p w14:paraId="60A2DB53"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Director - Centre for Tropical Livestock Genetics and Health</w:t>
            </w:r>
          </w:p>
        </w:tc>
        <w:tc>
          <w:tcPr>
            <w:tcW w:w="0" w:type="auto"/>
            <w:shd w:val="clear" w:color="auto" w:fill="auto"/>
            <w:tcMar>
              <w:top w:w="120" w:type="dxa"/>
              <w:left w:w="120" w:type="dxa"/>
              <w:bottom w:w="120" w:type="dxa"/>
              <w:right w:w="120" w:type="dxa"/>
            </w:tcMar>
            <w:hideMark/>
          </w:tcPr>
          <w:p w14:paraId="565D3809" w14:textId="45A8AC7B" w:rsidR="00731ACB" w:rsidRPr="00731ACB" w:rsidRDefault="009C521A" w:rsidP="009C521A">
            <w:pPr>
              <w:pStyle w:val="a6"/>
              <w:spacing w:before="0" w:beforeAutospacing="0" w:after="150" w:afterAutospacing="0" w:line="291" w:lineRule="atLeast"/>
              <w:rPr>
                <w:rFonts w:ascii="Times New Roman" w:hAnsi="Times New Roman" w:cs="Times New Roman"/>
                <w:color w:val="333333"/>
                <w:sz w:val="20"/>
                <w:szCs w:val="20"/>
              </w:rPr>
            </w:pPr>
            <w:r w:rsidRPr="009C521A">
              <w:rPr>
                <w:rFonts w:ascii="Times New Roman" w:hAnsi="Times New Roman" w:cs="Times New Roman" w:hint="eastAsia"/>
                <w:color w:val="333333"/>
                <w:sz w:val="20"/>
                <w:szCs w:val="20"/>
              </w:rPr>
              <w:t>家畜比较基因组学、功能基因组学和</w:t>
            </w:r>
            <w:proofErr w:type="gramStart"/>
            <w:r w:rsidRPr="009C521A">
              <w:rPr>
                <w:rFonts w:ascii="Times New Roman" w:hAnsi="Times New Roman" w:cs="Times New Roman" w:hint="eastAsia"/>
                <w:color w:val="333333"/>
                <w:sz w:val="20"/>
                <w:szCs w:val="20"/>
              </w:rPr>
              <w:t>宏基因组</w:t>
            </w:r>
            <w:proofErr w:type="gramEnd"/>
            <w:r w:rsidRPr="009C521A">
              <w:rPr>
                <w:rFonts w:ascii="Times New Roman" w:hAnsi="Times New Roman" w:cs="Times New Roman" w:hint="eastAsia"/>
                <w:color w:val="333333"/>
                <w:sz w:val="20"/>
                <w:szCs w:val="20"/>
              </w:rPr>
              <w:t>学</w:t>
            </w:r>
            <w:r>
              <w:rPr>
                <w:rFonts w:ascii="Times New Roman" w:hAnsi="Times New Roman" w:cs="Times New Roman" w:hint="eastAsia"/>
                <w:color w:val="333333"/>
                <w:sz w:val="20"/>
                <w:szCs w:val="20"/>
              </w:rPr>
              <w:t>；</w:t>
            </w:r>
            <w:r w:rsidRPr="009C521A">
              <w:rPr>
                <w:rFonts w:ascii="Times New Roman" w:hAnsi="Times New Roman" w:cs="Times New Roman" w:hint="eastAsia"/>
                <w:color w:val="333333"/>
                <w:sz w:val="20"/>
                <w:szCs w:val="20"/>
              </w:rPr>
              <w:t>热带牲畜适应、复原力和生产力</w:t>
            </w:r>
            <w:r>
              <w:rPr>
                <w:rFonts w:ascii="Times New Roman" w:hAnsi="Times New Roman" w:cs="Times New Roman" w:hint="eastAsia"/>
                <w:color w:val="333333"/>
                <w:sz w:val="20"/>
                <w:szCs w:val="20"/>
              </w:rPr>
              <w:t>；</w:t>
            </w:r>
            <w:r w:rsidRPr="009C521A">
              <w:rPr>
                <w:rFonts w:ascii="Times New Roman" w:hAnsi="Times New Roman" w:cs="Times New Roman" w:hint="eastAsia"/>
                <w:color w:val="333333"/>
                <w:sz w:val="20"/>
                <w:szCs w:val="20"/>
              </w:rPr>
              <w:t>热带农业和可持续发展</w:t>
            </w:r>
            <w:r>
              <w:rPr>
                <w:rFonts w:ascii="Times New Roman" w:hAnsi="Times New Roman" w:cs="Times New Roman" w:hint="eastAsia"/>
                <w:color w:val="333333"/>
                <w:sz w:val="20"/>
                <w:szCs w:val="20"/>
              </w:rPr>
              <w:t>。</w:t>
            </w:r>
          </w:p>
        </w:tc>
      </w:tr>
      <w:tr w:rsidR="00731ACB" w:rsidRPr="00731ACB" w14:paraId="7F7AC753" w14:textId="77777777" w:rsidTr="00EB256F">
        <w:tc>
          <w:tcPr>
            <w:tcW w:w="0" w:type="auto"/>
            <w:shd w:val="clear" w:color="auto" w:fill="auto"/>
            <w:tcMar>
              <w:top w:w="120" w:type="dxa"/>
              <w:left w:w="120" w:type="dxa"/>
              <w:bottom w:w="120" w:type="dxa"/>
              <w:right w:w="120" w:type="dxa"/>
            </w:tcMar>
            <w:hideMark/>
          </w:tcPr>
          <w:p w14:paraId="74FE1B36" w14:textId="77777777" w:rsidR="00731ACB" w:rsidRPr="00731ACB" w:rsidRDefault="005258F9">
            <w:pPr>
              <w:spacing w:line="291" w:lineRule="atLeast"/>
              <w:rPr>
                <w:rFonts w:ascii="Times New Roman" w:hAnsi="Times New Roman" w:cs="Times New Roman"/>
                <w:color w:val="333333"/>
                <w:sz w:val="20"/>
                <w:szCs w:val="20"/>
              </w:rPr>
            </w:pPr>
            <w:hyperlink r:id="rId15" w:history="1">
              <w:r w:rsidR="00731ACB" w:rsidRPr="00731ACB">
                <w:rPr>
                  <w:rStyle w:val="a7"/>
                  <w:rFonts w:ascii="Times New Roman" w:hAnsi="Times New Roman" w:cs="Times New Roman"/>
                  <w:color w:val="346DBF"/>
                  <w:sz w:val="20"/>
                  <w:szCs w:val="20"/>
                </w:rPr>
                <w:t>Ian Dunn</w:t>
              </w:r>
            </w:hyperlink>
          </w:p>
        </w:tc>
        <w:tc>
          <w:tcPr>
            <w:tcW w:w="0" w:type="auto"/>
            <w:shd w:val="clear" w:color="auto" w:fill="auto"/>
            <w:tcMar>
              <w:top w:w="120" w:type="dxa"/>
              <w:left w:w="120" w:type="dxa"/>
              <w:bottom w:w="120" w:type="dxa"/>
              <w:right w:w="120" w:type="dxa"/>
            </w:tcMar>
            <w:hideMark/>
          </w:tcPr>
          <w:p w14:paraId="5366D968"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2BAF4F1D" w14:textId="40949819" w:rsidR="00731ACB" w:rsidRPr="00731ACB" w:rsidRDefault="009C521A">
            <w:pPr>
              <w:pStyle w:val="a6"/>
              <w:spacing w:before="0" w:beforeAutospacing="0" w:after="0" w:afterAutospacing="0" w:line="291" w:lineRule="atLeast"/>
              <w:rPr>
                <w:rFonts w:ascii="Times New Roman" w:hAnsi="Times New Roman" w:cs="Times New Roman"/>
                <w:color w:val="333333"/>
                <w:sz w:val="20"/>
                <w:szCs w:val="20"/>
              </w:rPr>
            </w:pPr>
            <w:r w:rsidRPr="009C521A">
              <w:rPr>
                <w:rFonts w:ascii="Times New Roman" w:hAnsi="Times New Roman" w:cs="Times New Roman" w:hint="eastAsia"/>
                <w:color w:val="333333"/>
                <w:sz w:val="20"/>
                <w:szCs w:val="20"/>
              </w:rPr>
              <w:t>利用鸟类繁殖的遗传学和生理学，我们可以用传统</w:t>
            </w:r>
            <w:r>
              <w:rPr>
                <w:rFonts w:ascii="Times New Roman" w:hAnsi="Times New Roman" w:cs="Times New Roman" w:hint="eastAsia"/>
                <w:color w:val="333333"/>
                <w:sz w:val="20"/>
                <w:szCs w:val="20"/>
              </w:rPr>
              <w:t>的</w:t>
            </w:r>
            <w:r w:rsidRPr="009C521A">
              <w:rPr>
                <w:rFonts w:ascii="Times New Roman" w:hAnsi="Times New Roman" w:cs="Times New Roman" w:hint="eastAsia"/>
                <w:color w:val="333333"/>
                <w:sz w:val="20"/>
                <w:szCs w:val="20"/>
              </w:rPr>
              <w:t>标记</w:t>
            </w:r>
            <w:r>
              <w:rPr>
                <w:rFonts w:ascii="Times New Roman" w:hAnsi="Times New Roman" w:cs="Times New Roman" w:hint="eastAsia"/>
                <w:color w:val="333333"/>
                <w:sz w:val="20"/>
                <w:szCs w:val="20"/>
              </w:rPr>
              <w:t>来</w:t>
            </w:r>
            <w:r w:rsidRPr="009C521A">
              <w:rPr>
                <w:rFonts w:ascii="Times New Roman" w:hAnsi="Times New Roman" w:cs="Times New Roman" w:hint="eastAsia"/>
                <w:color w:val="333333"/>
                <w:sz w:val="20"/>
                <w:szCs w:val="20"/>
              </w:rPr>
              <w:t>辅助开发</w:t>
            </w:r>
            <w:r>
              <w:rPr>
                <w:rFonts w:ascii="Times New Roman" w:hAnsi="Times New Roman" w:cs="Times New Roman" w:hint="eastAsia"/>
                <w:color w:val="333333"/>
                <w:sz w:val="20"/>
                <w:szCs w:val="20"/>
              </w:rPr>
              <w:t>新对策</w:t>
            </w:r>
            <w:r w:rsidRPr="009C521A">
              <w:rPr>
                <w:rFonts w:ascii="Times New Roman" w:hAnsi="Times New Roman" w:cs="Times New Roman" w:hint="eastAsia"/>
                <w:color w:val="333333"/>
                <w:sz w:val="20"/>
                <w:szCs w:val="20"/>
              </w:rPr>
              <w:t>，以解决各种各样的问题，如母鸡的骨质疏松、肉禽的生长和繁殖、蛋白的抗菌活性和</w:t>
            </w:r>
            <w:r>
              <w:rPr>
                <w:rFonts w:ascii="Times New Roman" w:hAnsi="Times New Roman" w:cs="Times New Roman" w:hint="eastAsia"/>
                <w:color w:val="333333"/>
                <w:sz w:val="20"/>
                <w:szCs w:val="20"/>
              </w:rPr>
              <w:t>母鸡的</w:t>
            </w:r>
            <w:r w:rsidRPr="009C521A">
              <w:rPr>
                <w:rFonts w:ascii="Times New Roman" w:hAnsi="Times New Roman" w:cs="Times New Roman" w:hint="eastAsia"/>
                <w:color w:val="333333"/>
                <w:sz w:val="20"/>
                <w:szCs w:val="20"/>
              </w:rPr>
              <w:t>蛋壳质量。</w:t>
            </w:r>
          </w:p>
        </w:tc>
      </w:tr>
      <w:tr w:rsidR="00731ACB" w:rsidRPr="00731ACB" w14:paraId="0E484100" w14:textId="77777777" w:rsidTr="00EB256F">
        <w:tc>
          <w:tcPr>
            <w:tcW w:w="0" w:type="auto"/>
            <w:shd w:val="clear" w:color="auto" w:fill="auto"/>
            <w:tcMar>
              <w:top w:w="120" w:type="dxa"/>
              <w:left w:w="120" w:type="dxa"/>
              <w:bottom w:w="120" w:type="dxa"/>
              <w:right w:w="120" w:type="dxa"/>
            </w:tcMar>
            <w:hideMark/>
          </w:tcPr>
          <w:p w14:paraId="243DB969" w14:textId="77777777" w:rsidR="00731ACB" w:rsidRPr="00731ACB" w:rsidRDefault="005258F9">
            <w:pPr>
              <w:spacing w:line="291" w:lineRule="atLeast"/>
              <w:rPr>
                <w:rFonts w:ascii="Times New Roman" w:hAnsi="Times New Roman" w:cs="Times New Roman"/>
                <w:color w:val="333333"/>
                <w:sz w:val="20"/>
                <w:szCs w:val="20"/>
              </w:rPr>
            </w:pPr>
            <w:hyperlink r:id="rId16" w:history="1">
              <w:r w:rsidR="00731ACB" w:rsidRPr="00731ACB">
                <w:rPr>
                  <w:rStyle w:val="a7"/>
                  <w:rFonts w:ascii="Times New Roman" w:hAnsi="Times New Roman" w:cs="Times New Roman"/>
                  <w:color w:val="346DBF"/>
                  <w:sz w:val="20"/>
                  <w:szCs w:val="20"/>
                </w:rPr>
                <w:t>Tom Freeman</w:t>
              </w:r>
            </w:hyperlink>
          </w:p>
        </w:tc>
        <w:tc>
          <w:tcPr>
            <w:tcW w:w="0" w:type="auto"/>
            <w:shd w:val="clear" w:color="auto" w:fill="auto"/>
            <w:tcMar>
              <w:top w:w="120" w:type="dxa"/>
              <w:left w:w="120" w:type="dxa"/>
              <w:bottom w:w="120" w:type="dxa"/>
              <w:right w:w="120" w:type="dxa"/>
            </w:tcMar>
            <w:hideMark/>
          </w:tcPr>
          <w:p w14:paraId="6EFEA72A"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Personal Chair of Systems Immunology</w:t>
            </w:r>
          </w:p>
        </w:tc>
        <w:tc>
          <w:tcPr>
            <w:tcW w:w="0" w:type="auto"/>
            <w:shd w:val="clear" w:color="auto" w:fill="auto"/>
            <w:tcMar>
              <w:top w:w="120" w:type="dxa"/>
              <w:left w:w="120" w:type="dxa"/>
              <w:bottom w:w="120" w:type="dxa"/>
              <w:right w:w="120" w:type="dxa"/>
            </w:tcMar>
            <w:hideMark/>
          </w:tcPr>
          <w:p w14:paraId="3A5FF50A" w14:textId="6B2846D5" w:rsidR="00731ACB" w:rsidRPr="00731ACB" w:rsidRDefault="009E3B30">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临床相关免疫途径的</w:t>
            </w:r>
            <w:r w:rsidR="009A4CD7">
              <w:rPr>
                <w:rFonts w:ascii="Times New Roman" w:hAnsi="Times New Roman" w:cs="Times New Roman" w:hint="eastAsia"/>
                <w:color w:val="333333"/>
                <w:sz w:val="20"/>
                <w:szCs w:val="20"/>
              </w:rPr>
              <w:t>网络模型和实验操作。</w:t>
            </w:r>
          </w:p>
        </w:tc>
      </w:tr>
      <w:tr w:rsidR="00731ACB" w:rsidRPr="00731ACB" w14:paraId="7BCED105" w14:textId="77777777" w:rsidTr="00EB256F">
        <w:tc>
          <w:tcPr>
            <w:tcW w:w="0" w:type="auto"/>
            <w:shd w:val="clear" w:color="auto" w:fill="auto"/>
            <w:tcMar>
              <w:top w:w="120" w:type="dxa"/>
              <w:left w:w="120" w:type="dxa"/>
              <w:bottom w:w="120" w:type="dxa"/>
              <w:right w:w="120" w:type="dxa"/>
            </w:tcMar>
            <w:hideMark/>
          </w:tcPr>
          <w:p w14:paraId="04F2519B" w14:textId="77777777" w:rsidR="00731ACB" w:rsidRPr="00731ACB" w:rsidRDefault="005258F9">
            <w:pPr>
              <w:spacing w:line="291" w:lineRule="atLeast"/>
              <w:rPr>
                <w:rFonts w:ascii="Times New Roman" w:hAnsi="Times New Roman" w:cs="Times New Roman"/>
                <w:color w:val="333333"/>
                <w:sz w:val="20"/>
                <w:szCs w:val="20"/>
              </w:rPr>
            </w:pPr>
            <w:hyperlink r:id="rId17" w:history="1">
              <w:r w:rsidR="00731ACB" w:rsidRPr="00731ACB">
                <w:rPr>
                  <w:rStyle w:val="a7"/>
                  <w:rFonts w:ascii="Times New Roman" w:hAnsi="Times New Roman" w:cs="Times New Roman"/>
                  <w:color w:val="346DBF"/>
                  <w:sz w:val="20"/>
                  <w:szCs w:val="20"/>
                </w:rPr>
                <w:t>Elizabeth Glass</w:t>
              </w:r>
            </w:hyperlink>
          </w:p>
        </w:tc>
        <w:tc>
          <w:tcPr>
            <w:tcW w:w="0" w:type="auto"/>
            <w:shd w:val="clear" w:color="auto" w:fill="auto"/>
            <w:tcMar>
              <w:top w:w="120" w:type="dxa"/>
              <w:left w:w="120" w:type="dxa"/>
              <w:bottom w:w="120" w:type="dxa"/>
              <w:right w:w="120" w:type="dxa"/>
            </w:tcMar>
            <w:hideMark/>
          </w:tcPr>
          <w:p w14:paraId="5F31480D"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Personal Chair of Veterinary Immunogenetics</w:t>
            </w:r>
          </w:p>
        </w:tc>
        <w:tc>
          <w:tcPr>
            <w:tcW w:w="0" w:type="auto"/>
            <w:shd w:val="clear" w:color="auto" w:fill="auto"/>
            <w:tcMar>
              <w:top w:w="120" w:type="dxa"/>
              <w:left w:w="120" w:type="dxa"/>
              <w:bottom w:w="120" w:type="dxa"/>
              <w:right w:w="120" w:type="dxa"/>
            </w:tcMar>
            <w:hideMark/>
          </w:tcPr>
          <w:p w14:paraId="00A60307" w14:textId="65F1E386" w:rsidR="00731ACB" w:rsidRPr="00731ACB" w:rsidRDefault="009A4CD7">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家畜</w:t>
            </w:r>
            <w:proofErr w:type="gramStart"/>
            <w:r>
              <w:rPr>
                <w:rFonts w:ascii="Times New Roman" w:hAnsi="Times New Roman" w:cs="Times New Roman" w:hint="eastAsia"/>
                <w:color w:val="333333"/>
                <w:sz w:val="20"/>
                <w:szCs w:val="20"/>
              </w:rPr>
              <w:t>中疾病</w:t>
            </w:r>
            <w:proofErr w:type="gramEnd"/>
            <w:r>
              <w:rPr>
                <w:rFonts w:ascii="Times New Roman" w:hAnsi="Times New Roman" w:cs="Times New Roman" w:hint="eastAsia"/>
                <w:color w:val="333333"/>
                <w:sz w:val="20"/>
                <w:szCs w:val="20"/>
              </w:rPr>
              <w:t>抗性的</w:t>
            </w:r>
            <w:r w:rsidRPr="009A4CD7">
              <w:rPr>
                <w:rFonts w:ascii="Times New Roman" w:hAnsi="Times New Roman" w:cs="Times New Roman" w:hint="eastAsia"/>
                <w:color w:val="333333"/>
                <w:sz w:val="20"/>
                <w:szCs w:val="20"/>
              </w:rPr>
              <w:t>免疫遗传学和功能基因组学</w:t>
            </w:r>
            <w:r>
              <w:rPr>
                <w:rFonts w:ascii="Times New Roman" w:hAnsi="Times New Roman" w:cs="Times New Roman" w:hint="eastAsia"/>
                <w:color w:val="333333"/>
                <w:sz w:val="20"/>
                <w:szCs w:val="20"/>
              </w:rPr>
              <w:t>以及免疫应答的特性。</w:t>
            </w:r>
            <w:bookmarkStart w:id="0" w:name="_GoBack"/>
            <w:bookmarkEnd w:id="0"/>
          </w:p>
        </w:tc>
      </w:tr>
      <w:tr w:rsidR="00731ACB" w:rsidRPr="00731ACB" w14:paraId="0BED426D" w14:textId="77777777" w:rsidTr="00EB256F">
        <w:tc>
          <w:tcPr>
            <w:tcW w:w="0" w:type="auto"/>
            <w:shd w:val="clear" w:color="auto" w:fill="auto"/>
            <w:tcMar>
              <w:top w:w="120" w:type="dxa"/>
              <w:left w:w="120" w:type="dxa"/>
              <w:bottom w:w="120" w:type="dxa"/>
              <w:right w:w="120" w:type="dxa"/>
            </w:tcMar>
            <w:hideMark/>
          </w:tcPr>
          <w:p w14:paraId="4835B6D6" w14:textId="77777777" w:rsidR="00731ACB" w:rsidRPr="00731ACB" w:rsidRDefault="005258F9">
            <w:pPr>
              <w:spacing w:line="291" w:lineRule="atLeast"/>
              <w:rPr>
                <w:rFonts w:ascii="Times New Roman" w:hAnsi="Times New Roman" w:cs="Times New Roman"/>
                <w:color w:val="333333"/>
                <w:sz w:val="20"/>
                <w:szCs w:val="20"/>
              </w:rPr>
            </w:pPr>
            <w:hyperlink r:id="rId18" w:history="1">
              <w:r w:rsidR="00731ACB" w:rsidRPr="00731ACB">
                <w:rPr>
                  <w:rStyle w:val="a7"/>
                  <w:rFonts w:ascii="Times New Roman" w:hAnsi="Times New Roman" w:cs="Times New Roman"/>
                  <w:color w:val="346DBF"/>
                  <w:sz w:val="20"/>
                  <w:szCs w:val="20"/>
                </w:rPr>
                <w:t>Chris Haley</w:t>
              </w:r>
            </w:hyperlink>
          </w:p>
        </w:tc>
        <w:tc>
          <w:tcPr>
            <w:tcW w:w="0" w:type="auto"/>
            <w:shd w:val="clear" w:color="auto" w:fill="auto"/>
            <w:tcMar>
              <w:top w:w="120" w:type="dxa"/>
              <w:left w:w="120" w:type="dxa"/>
              <w:bottom w:w="120" w:type="dxa"/>
              <w:right w:w="120" w:type="dxa"/>
            </w:tcMar>
            <w:hideMark/>
          </w:tcPr>
          <w:p w14:paraId="4FB40516" w14:textId="77777777" w:rsidR="00731ACB" w:rsidRPr="00731ACB" w:rsidRDefault="00731ACB" w:rsidP="00731ACB">
            <w:pPr>
              <w:spacing w:line="291" w:lineRule="atLeast"/>
              <w:jc w:val="left"/>
              <w:rPr>
                <w:rFonts w:ascii="Times New Roman" w:hAnsi="Times New Roman" w:cs="Times New Roman"/>
                <w:color w:val="333333"/>
                <w:sz w:val="20"/>
                <w:szCs w:val="20"/>
              </w:rPr>
            </w:pPr>
          </w:p>
        </w:tc>
        <w:tc>
          <w:tcPr>
            <w:tcW w:w="0" w:type="auto"/>
            <w:shd w:val="clear" w:color="auto" w:fill="auto"/>
            <w:tcMar>
              <w:top w:w="120" w:type="dxa"/>
              <w:left w:w="120" w:type="dxa"/>
              <w:bottom w:w="120" w:type="dxa"/>
              <w:right w:w="120" w:type="dxa"/>
            </w:tcMar>
            <w:hideMark/>
          </w:tcPr>
          <w:p w14:paraId="4833F28F" w14:textId="38B07F47" w:rsidR="00731ACB" w:rsidRPr="00731ACB" w:rsidRDefault="009A4CD7">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了解人和其他物种中复杂的性状变异。</w:t>
            </w:r>
          </w:p>
        </w:tc>
      </w:tr>
      <w:tr w:rsidR="00731ACB" w:rsidRPr="00731ACB" w14:paraId="19BCFE88" w14:textId="77777777" w:rsidTr="00EB256F">
        <w:tc>
          <w:tcPr>
            <w:tcW w:w="0" w:type="auto"/>
            <w:shd w:val="clear" w:color="auto" w:fill="auto"/>
            <w:tcMar>
              <w:top w:w="120" w:type="dxa"/>
              <w:left w:w="120" w:type="dxa"/>
              <w:bottom w:w="120" w:type="dxa"/>
              <w:right w:w="120" w:type="dxa"/>
            </w:tcMar>
            <w:hideMark/>
          </w:tcPr>
          <w:p w14:paraId="281A0759" w14:textId="77777777" w:rsidR="00731ACB" w:rsidRPr="00731ACB" w:rsidRDefault="005258F9">
            <w:pPr>
              <w:spacing w:line="291" w:lineRule="atLeast"/>
              <w:rPr>
                <w:rFonts w:ascii="Times New Roman" w:hAnsi="Times New Roman" w:cs="Times New Roman"/>
                <w:color w:val="333333"/>
                <w:sz w:val="20"/>
                <w:szCs w:val="20"/>
              </w:rPr>
            </w:pPr>
            <w:hyperlink r:id="rId19" w:history="1">
              <w:r w:rsidR="00731ACB" w:rsidRPr="00731ACB">
                <w:rPr>
                  <w:rStyle w:val="a7"/>
                  <w:rFonts w:ascii="Times New Roman" w:hAnsi="Times New Roman" w:cs="Times New Roman"/>
                  <w:color w:val="346DBF"/>
                  <w:sz w:val="20"/>
                  <w:szCs w:val="20"/>
                </w:rPr>
                <w:t>John Hickey</w:t>
              </w:r>
            </w:hyperlink>
          </w:p>
        </w:tc>
        <w:tc>
          <w:tcPr>
            <w:tcW w:w="0" w:type="auto"/>
            <w:shd w:val="clear" w:color="auto" w:fill="auto"/>
            <w:tcMar>
              <w:top w:w="120" w:type="dxa"/>
              <w:left w:w="120" w:type="dxa"/>
              <w:bottom w:w="120" w:type="dxa"/>
              <w:right w:w="120" w:type="dxa"/>
            </w:tcMar>
            <w:hideMark/>
          </w:tcPr>
          <w:p w14:paraId="09989A35"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Chair of Animal Breeding</w:t>
            </w:r>
          </w:p>
        </w:tc>
        <w:tc>
          <w:tcPr>
            <w:tcW w:w="0" w:type="auto"/>
            <w:shd w:val="clear" w:color="auto" w:fill="auto"/>
            <w:tcMar>
              <w:top w:w="120" w:type="dxa"/>
              <w:left w:w="120" w:type="dxa"/>
              <w:bottom w:w="120" w:type="dxa"/>
              <w:right w:w="120" w:type="dxa"/>
            </w:tcMar>
            <w:hideMark/>
          </w:tcPr>
          <w:p w14:paraId="3E60918F" w14:textId="0F9AA4DC" w:rsidR="00731ACB" w:rsidRPr="00731ACB" w:rsidRDefault="009A4CD7">
            <w:pPr>
              <w:pStyle w:val="a6"/>
              <w:spacing w:before="0" w:beforeAutospacing="0" w:after="0" w:afterAutospacing="0" w:line="291" w:lineRule="atLeast"/>
              <w:rPr>
                <w:rFonts w:ascii="Times New Roman" w:hAnsi="Times New Roman" w:cs="Times New Roman"/>
                <w:color w:val="333333"/>
                <w:sz w:val="20"/>
                <w:szCs w:val="20"/>
              </w:rPr>
            </w:pPr>
            <w:r w:rsidRPr="009A4CD7">
              <w:rPr>
                <w:rFonts w:ascii="Times New Roman" w:hAnsi="Times New Roman" w:cs="Times New Roman" w:hint="eastAsia"/>
                <w:color w:val="333333"/>
                <w:sz w:val="20"/>
                <w:szCs w:val="20"/>
              </w:rPr>
              <w:t>我们的团队</w:t>
            </w:r>
            <w:r w:rsidR="009347BD">
              <w:rPr>
                <w:rFonts w:ascii="Times New Roman" w:hAnsi="Times New Roman" w:cs="Times New Roman" w:hint="eastAsia"/>
                <w:color w:val="333333"/>
                <w:sz w:val="20"/>
                <w:szCs w:val="20"/>
              </w:rPr>
              <w:t>主要运用</w:t>
            </w:r>
            <w:r w:rsidR="009347BD" w:rsidRPr="009347BD">
              <w:rPr>
                <w:rFonts w:ascii="Times New Roman" w:hAnsi="Times New Roman" w:cs="Times New Roman" w:hint="eastAsia"/>
                <w:color w:val="333333"/>
                <w:sz w:val="20"/>
                <w:szCs w:val="20"/>
              </w:rPr>
              <w:t>数量遗传学方法和计算方法</w:t>
            </w:r>
            <w:r w:rsidR="009347BD">
              <w:rPr>
                <w:rFonts w:ascii="Times New Roman" w:hAnsi="Times New Roman" w:cs="Times New Roman" w:hint="eastAsia"/>
                <w:color w:val="333333"/>
                <w:sz w:val="20"/>
                <w:szCs w:val="20"/>
              </w:rPr>
              <w:t>研究从</w:t>
            </w:r>
            <w:proofErr w:type="spellStart"/>
            <w:r w:rsidR="009347BD" w:rsidRPr="009347BD">
              <w:rPr>
                <w:rFonts w:ascii="Times New Roman" w:hAnsi="Times New Roman" w:cs="Times New Roman"/>
                <w:color w:val="333333"/>
                <w:sz w:val="20"/>
                <w:szCs w:val="20"/>
              </w:rPr>
              <w:t>AlphaSuite</w:t>
            </w:r>
            <w:proofErr w:type="spellEnd"/>
            <w:r w:rsidRPr="009A4CD7">
              <w:rPr>
                <w:rFonts w:ascii="Times New Roman" w:hAnsi="Times New Roman" w:cs="Times New Roman" w:hint="eastAsia"/>
                <w:color w:val="333333"/>
                <w:sz w:val="20"/>
                <w:szCs w:val="20"/>
              </w:rPr>
              <w:t>收集的动物和植物的</w:t>
            </w:r>
            <w:r w:rsidR="009347BD">
              <w:rPr>
                <w:rFonts w:ascii="Times New Roman" w:hAnsi="Times New Roman" w:cs="Times New Roman" w:hint="eastAsia"/>
                <w:color w:val="333333"/>
                <w:sz w:val="20"/>
                <w:szCs w:val="20"/>
              </w:rPr>
              <w:t>育种方向</w:t>
            </w:r>
            <w:r w:rsidRPr="009A4CD7">
              <w:rPr>
                <w:rFonts w:ascii="Times New Roman" w:hAnsi="Times New Roman" w:cs="Times New Roman" w:hint="eastAsia"/>
                <w:color w:val="333333"/>
                <w:sz w:val="20"/>
                <w:szCs w:val="20"/>
              </w:rPr>
              <w:t>的发展和应用。目前我们的首要研究目标是发展</w:t>
            </w:r>
            <w:hyperlink r:id="rId20" w:history="1">
              <w:r w:rsidR="00546A7D" w:rsidRPr="00932FA0">
                <w:rPr>
                  <w:rFonts w:ascii="&amp;quot" w:hAnsi="&amp;quot"/>
                  <w:color w:val="346DBF"/>
                  <w:sz w:val="20"/>
                  <w:szCs w:val="20"/>
                  <w:u w:val="single"/>
                </w:rPr>
                <w:t>Genomic Selection 2.0</w:t>
              </w:r>
            </w:hyperlink>
            <w:r w:rsidR="00546A7D">
              <w:rPr>
                <w:rFonts w:ascii="&amp;quot" w:hAnsi="&amp;quot" w:hint="eastAsia"/>
                <w:color w:val="346DBF"/>
                <w:sz w:val="20"/>
                <w:szCs w:val="20"/>
                <w:u w:val="single"/>
              </w:rPr>
              <w:t>。</w:t>
            </w:r>
            <w:r w:rsidRPr="009A4CD7">
              <w:rPr>
                <w:rFonts w:ascii="Times New Roman" w:hAnsi="Times New Roman" w:cs="Times New Roman"/>
                <w:color w:val="333333"/>
                <w:sz w:val="20"/>
                <w:szCs w:val="20"/>
              </w:rPr>
              <w:t>我们设想，</w:t>
            </w:r>
            <w:r w:rsidRPr="009A4CD7">
              <w:rPr>
                <w:rFonts w:ascii="Times New Roman" w:hAnsi="Times New Roman" w:cs="Times New Roman"/>
                <w:color w:val="333333"/>
                <w:sz w:val="20"/>
                <w:szCs w:val="20"/>
              </w:rPr>
              <w:t>GS 2.0</w:t>
            </w:r>
            <w:r w:rsidRPr="009A4CD7">
              <w:rPr>
                <w:rFonts w:ascii="Times New Roman" w:hAnsi="Times New Roman" w:cs="Times New Roman"/>
                <w:color w:val="333333"/>
                <w:sz w:val="20"/>
                <w:szCs w:val="20"/>
              </w:rPr>
              <w:t>将以低成本生成的大量序列数据为基础，</w:t>
            </w:r>
            <w:r w:rsidR="00546A7D">
              <w:rPr>
                <w:rFonts w:ascii="Times New Roman" w:hAnsi="Times New Roman" w:cs="Times New Roman" w:hint="eastAsia"/>
                <w:color w:val="333333"/>
                <w:sz w:val="20"/>
                <w:szCs w:val="20"/>
              </w:rPr>
              <w:t>并</w:t>
            </w:r>
            <w:r w:rsidR="00546A7D" w:rsidRPr="00546A7D">
              <w:rPr>
                <w:rFonts w:ascii="Times New Roman" w:hAnsi="Times New Roman" w:cs="Times New Roman" w:hint="eastAsia"/>
                <w:color w:val="333333"/>
                <w:sz w:val="20"/>
                <w:szCs w:val="20"/>
              </w:rPr>
              <w:t>可以使基因改良和</w:t>
            </w:r>
            <w:r w:rsidR="00546A7D">
              <w:rPr>
                <w:rFonts w:ascii="Times New Roman" w:hAnsi="Times New Roman" w:cs="Times New Roman" w:hint="eastAsia"/>
                <w:color w:val="333333"/>
                <w:sz w:val="20"/>
                <w:szCs w:val="20"/>
              </w:rPr>
              <w:t>研究生物</w:t>
            </w:r>
            <w:r w:rsidR="00546A7D" w:rsidRPr="00546A7D">
              <w:rPr>
                <w:rFonts w:ascii="Times New Roman" w:hAnsi="Times New Roman" w:cs="Times New Roman" w:hint="eastAsia"/>
                <w:color w:val="333333"/>
                <w:sz w:val="20"/>
                <w:szCs w:val="20"/>
              </w:rPr>
              <w:t>的几种新方法得以实现</w:t>
            </w:r>
          </w:p>
        </w:tc>
      </w:tr>
      <w:tr w:rsidR="00731ACB" w:rsidRPr="00731ACB" w14:paraId="7602E295" w14:textId="77777777" w:rsidTr="00EB256F">
        <w:tc>
          <w:tcPr>
            <w:tcW w:w="0" w:type="auto"/>
            <w:shd w:val="clear" w:color="auto" w:fill="auto"/>
            <w:tcMar>
              <w:top w:w="120" w:type="dxa"/>
              <w:left w:w="120" w:type="dxa"/>
              <w:bottom w:w="120" w:type="dxa"/>
              <w:right w:w="120" w:type="dxa"/>
            </w:tcMar>
            <w:hideMark/>
          </w:tcPr>
          <w:p w14:paraId="027D6A3F" w14:textId="77777777" w:rsidR="00731ACB" w:rsidRPr="00731ACB" w:rsidRDefault="005258F9">
            <w:pPr>
              <w:spacing w:line="291" w:lineRule="atLeast"/>
              <w:rPr>
                <w:rFonts w:ascii="Times New Roman" w:hAnsi="Times New Roman" w:cs="Times New Roman"/>
                <w:color w:val="333333"/>
                <w:sz w:val="20"/>
                <w:szCs w:val="20"/>
              </w:rPr>
            </w:pPr>
            <w:hyperlink r:id="rId21" w:history="1">
              <w:r w:rsidR="00731ACB" w:rsidRPr="00731ACB">
                <w:rPr>
                  <w:rStyle w:val="a7"/>
                  <w:rFonts w:ascii="Times New Roman" w:hAnsi="Times New Roman" w:cs="Times New Roman"/>
                  <w:color w:val="346DBF"/>
                  <w:sz w:val="20"/>
                  <w:szCs w:val="20"/>
                </w:rPr>
                <w:t>Ross Houston</w:t>
              </w:r>
            </w:hyperlink>
          </w:p>
        </w:tc>
        <w:tc>
          <w:tcPr>
            <w:tcW w:w="0" w:type="auto"/>
            <w:shd w:val="clear" w:color="auto" w:fill="auto"/>
            <w:tcMar>
              <w:top w:w="120" w:type="dxa"/>
              <w:left w:w="120" w:type="dxa"/>
              <w:bottom w:w="120" w:type="dxa"/>
              <w:right w:w="120" w:type="dxa"/>
            </w:tcMar>
            <w:hideMark/>
          </w:tcPr>
          <w:p w14:paraId="2061A744"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Personal Chair of Aquaculture Genetics</w:t>
            </w:r>
          </w:p>
        </w:tc>
        <w:tc>
          <w:tcPr>
            <w:tcW w:w="0" w:type="auto"/>
            <w:shd w:val="clear" w:color="auto" w:fill="auto"/>
            <w:tcMar>
              <w:top w:w="120" w:type="dxa"/>
              <w:left w:w="120" w:type="dxa"/>
              <w:bottom w:w="120" w:type="dxa"/>
              <w:right w:w="120" w:type="dxa"/>
            </w:tcMar>
            <w:hideMark/>
          </w:tcPr>
          <w:p w14:paraId="5D5A8DE8" w14:textId="66406B06" w:rsidR="00731ACB" w:rsidRPr="00731ACB" w:rsidRDefault="00FF5BFC">
            <w:pPr>
              <w:pStyle w:val="a6"/>
              <w:spacing w:before="0" w:beforeAutospacing="0" w:after="0" w:afterAutospacing="0" w:line="291" w:lineRule="atLeast"/>
              <w:rPr>
                <w:rFonts w:ascii="Times New Roman" w:hAnsi="Times New Roman" w:cs="Times New Roman"/>
                <w:color w:val="333333"/>
                <w:sz w:val="20"/>
                <w:szCs w:val="20"/>
              </w:rPr>
            </w:pPr>
            <w:r w:rsidRPr="00FF5BFC">
              <w:rPr>
                <w:rFonts w:ascii="Times New Roman" w:hAnsi="Times New Roman" w:cs="Times New Roman" w:hint="eastAsia"/>
                <w:color w:val="333333"/>
                <w:sz w:val="20"/>
                <w:szCs w:val="20"/>
              </w:rPr>
              <w:t>了解水产养殖物种抗病</w:t>
            </w:r>
            <w:r>
              <w:rPr>
                <w:rFonts w:ascii="Times New Roman" w:hAnsi="Times New Roman" w:cs="Times New Roman" w:hint="eastAsia"/>
                <w:color w:val="333333"/>
                <w:sz w:val="20"/>
                <w:szCs w:val="20"/>
              </w:rPr>
              <w:t>性</w:t>
            </w:r>
            <w:r w:rsidRPr="00FF5BFC">
              <w:rPr>
                <w:rFonts w:ascii="Times New Roman" w:hAnsi="Times New Roman" w:cs="Times New Roman" w:hint="eastAsia"/>
                <w:color w:val="333333"/>
                <w:sz w:val="20"/>
                <w:szCs w:val="20"/>
              </w:rPr>
              <w:t>的遗传基础，并开发选择性育种方法以提高</w:t>
            </w:r>
            <w:r>
              <w:rPr>
                <w:rFonts w:ascii="Times New Roman" w:hAnsi="Times New Roman" w:cs="Times New Roman" w:hint="eastAsia"/>
                <w:color w:val="333333"/>
                <w:sz w:val="20"/>
                <w:szCs w:val="20"/>
              </w:rPr>
              <w:t>抗病</w:t>
            </w:r>
            <w:r w:rsidRPr="00FF5BFC">
              <w:rPr>
                <w:rFonts w:ascii="Times New Roman" w:hAnsi="Times New Roman" w:cs="Times New Roman" w:hint="eastAsia"/>
                <w:color w:val="333333"/>
                <w:sz w:val="20"/>
                <w:szCs w:val="20"/>
              </w:rPr>
              <w:t>性。</w:t>
            </w:r>
          </w:p>
        </w:tc>
      </w:tr>
      <w:tr w:rsidR="00731ACB" w:rsidRPr="00731ACB" w14:paraId="5CFA895A" w14:textId="77777777" w:rsidTr="00EB256F">
        <w:tc>
          <w:tcPr>
            <w:tcW w:w="0" w:type="auto"/>
            <w:shd w:val="clear" w:color="auto" w:fill="auto"/>
            <w:tcMar>
              <w:top w:w="120" w:type="dxa"/>
              <w:left w:w="120" w:type="dxa"/>
              <w:bottom w:w="120" w:type="dxa"/>
              <w:right w:w="120" w:type="dxa"/>
            </w:tcMar>
            <w:hideMark/>
          </w:tcPr>
          <w:p w14:paraId="67BB5E25" w14:textId="77777777" w:rsidR="00731ACB" w:rsidRPr="00731ACB" w:rsidRDefault="005258F9">
            <w:pPr>
              <w:spacing w:line="291" w:lineRule="atLeast"/>
              <w:rPr>
                <w:rFonts w:ascii="Times New Roman" w:hAnsi="Times New Roman" w:cs="Times New Roman"/>
                <w:color w:val="333333"/>
                <w:sz w:val="20"/>
                <w:szCs w:val="20"/>
              </w:rPr>
            </w:pPr>
            <w:hyperlink r:id="rId22" w:history="1">
              <w:r w:rsidR="00731ACB" w:rsidRPr="00731ACB">
                <w:rPr>
                  <w:rStyle w:val="a7"/>
                  <w:rFonts w:ascii="Times New Roman" w:hAnsi="Times New Roman" w:cs="Times New Roman"/>
                  <w:color w:val="346DBF"/>
                  <w:sz w:val="20"/>
                  <w:szCs w:val="20"/>
                </w:rPr>
                <w:t>Rowland Kao</w:t>
              </w:r>
            </w:hyperlink>
          </w:p>
        </w:tc>
        <w:tc>
          <w:tcPr>
            <w:tcW w:w="0" w:type="auto"/>
            <w:shd w:val="clear" w:color="auto" w:fill="auto"/>
            <w:tcMar>
              <w:top w:w="120" w:type="dxa"/>
              <w:left w:w="120" w:type="dxa"/>
              <w:bottom w:w="120" w:type="dxa"/>
              <w:right w:w="120" w:type="dxa"/>
            </w:tcMar>
            <w:hideMark/>
          </w:tcPr>
          <w:p w14:paraId="1A17A090"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Chair of Veterinary Epidemiology and Data Science</w:t>
            </w:r>
          </w:p>
        </w:tc>
        <w:tc>
          <w:tcPr>
            <w:tcW w:w="0" w:type="auto"/>
            <w:shd w:val="clear" w:color="auto" w:fill="auto"/>
            <w:tcMar>
              <w:top w:w="120" w:type="dxa"/>
              <w:left w:w="120" w:type="dxa"/>
              <w:bottom w:w="120" w:type="dxa"/>
              <w:right w:w="120" w:type="dxa"/>
            </w:tcMar>
            <w:hideMark/>
          </w:tcPr>
          <w:p w14:paraId="1777761A" w14:textId="77777777" w:rsidR="00731ACB" w:rsidRPr="00731ACB" w:rsidRDefault="00731ACB">
            <w:pPr>
              <w:spacing w:line="291" w:lineRule="atLeast"/>
              <w:rPr>
                <w:rFonts w:ascii="Times New Roman" w:hAnsi="Times New Roman" w:cs="Times New Roman"/>
                <w:color w:val="333333"/>
                <w:sz w:val="20"/>
                <w:szCs w:val="20"/>
              </w:rPr>
            </w:pPr>
          </w:p>
        </w:tc>
      </w:tr>
      <w:tr w:rsidR="00731ACB" w:rsidRPr="00731ACB" w14:paraId="20B74E25" w14:textId="77777777" w:rsidTr="00EB256F">
        <w:tc>
          <w:tcPr>
            <w:tcW w:w="0" w:type="auto"/>
            <w:shd w:val="clear" w:color="auto" w:fill="auto"/>
            <w:tcMar>
              <w:top w:w="120" w:type="dxa"/>
              <w:left w:w="120" w:type="dxa"/>
              <w:bottom w:w="120" w:type="dxa"/>
              <w:right w:w="120" w:type="dxa"/>
            </w:tcMar>
            <w:hideMark/>
          </w:tcPr>
          <w:p w14:paraId="12742D98" w14:textId="77777777" w:rsidR="00731ACB" w:rsidRPr="00731ACB" w:rsidRDefault="005258F9">
            <w:pPr>
              <w:spacing w:line="291" w:lineRule="atLeast"/>
              <w:rPr>
                <w:rFonts w:ascii="Times New Roman" w:eastAsia="宋体" w:hAnsi="Times New Roman" w:cs="Times New Roman"/>
                <w:color w:val="333333"/>
                <w:sz w:val="20"/>
                <w:szCs w:val="20"/>
              </w:rPr>
            </w:pPr>
            <w:hyperlink r:id="rId23" w:history="1">
              <w:r w:rsidR="00731ACB" w:rsidRPr="00731ACB">
                <w:rPr>
                  <w:rStyle w:val="a7"/>
                  <w:rFonts w:ascii="Times New Roman" w:hAnsi="Times New Roman" w:cs="Times New Roman"/>
                  <w:color w:val="346DBF"/>
                  <w:sz w:val="20"/>
                  <w:szCs w:val="20"/>
                </w:rPr>
                <w:t>Stephen Kemp</w:t>
              </w:r>
            </w:hyperlink>
          </w:p>
        </w:tc>
        <w:tc>
          <w:tcPr>
            <w:tcW w:w="0" w:type="auto"/>
            <w:shd w:val="clear" w:color="auto" w:fill="auto"/>
            <w:tcMar>
              <w:top w:w="120" w:type="dxa"/>
              <w:left w:w="120" w:type="dxa"/>
              <w:bottom w:w="120" w:type="dxa"/>
              <w:right w:w="120" w:type="dxa"/>
            </w:tcMar>
            <w:hideMark/>
          </w:tcPr>
          <w:p w14:paraId="0E05E947"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Chair of Tropical Livestock Genetics and Health</w:t>
            </w:r>
          </w:p>
        </w:tc>
        <w:tc>
          <w:tcPr>
            <w:tcW w:w="0" w:type="auto"/>
            <w:shd w:val="clear" w:color="auto" w:fill="auto"/>
            <w:tcMar>
              <w:top w:w="120" w:type="dxa"/>
              <w:left w:w="120" w:type="dxa"/>
              <w:bottom w:w="120" w:type="dxa"/>
              <w:right w:w="120" w:type="dxa"/>
            </w:tcMar>
            <w:hideMark/>
          </w:tcPr>
          <w:p w14:paraId="13D30018" w14:textId="77777777" w:rsidR="00731ACB" w:rsidRPr="00731ACB" w:rsidRDefault="00731ACB">
            <w:pPr>
              <w:spacing w:line="291" w:lineRule="atLeast"/>
              <w:rPr>
                <w:rFonts w:ascii="Times New Roman" w:hAnsi="Times New Roman" w:cs="Times New Roman"/>
                <w:color w:val="333333"/>
                <w:sz w:val="20"/>
                <w:szCs w:val="20"/>
              </w:rPr>
            </w:pPr>
          </w:p>
        </w:tc>
      </w:tr>
      <w:tr w:rsidR="00731ACB" w:rsidRPr="00731ACB" w14:paraId="1137811D" w14:textId="77777777" w:rsidTr="00EB256F">
        <w:tc>
          <w:tcPr>
            <w:tcW w:w="0" w:type="auto"/>
            <w:shd w:val="clear" w:color="auto" w:fill="auto"/>
            <w:tcMar>
              <w:top w:w="120" w:type="dxa"/>
              <w:left w:w="120" w:type="dxa"/>
              <w:bottom w:w="120" w:type="dxa"/>
              <w:right w:w="120" w:type="dxa"/>
            </w:tcMar>
            <w:hideMark/>
          </w:tcPr>
          <w:p w14:paraId="333DA879" w14:textId="77777777" w:rsidR="00731ACB" w:rsidRPr="00731ACB" w:rsidRDefault="005258F9">
            <w:pPr>
              <w:spacing w:line="291" w:lineRule="atLeast"/>
              <w:rPr>
                <w:rFonts w:ascii="Times New Roman" w:eastAsia="宋体" w:hAnsi="Times New Roman" w:cs="Times New Roman"/>
                <w:color w:val="333333"/>
                <w:sz w:val="20"/>
                <w:szCs w:val="20"/>
              </w:rPr>
            </w:pPr>
            <w:hyperlink r:id="rId24" w:history="1">
              <w:r w:rsidR="00731ACB" w:rsidRPr="00731ACB">
                <w:rPr>
                  <w:rStyle w:val="a7"/>
                  <w:rFonts w:ascii="Times New Roman" w:hAnsi="Times New Roman" w:cs="Times New Roman"/>
                  <w:color w:val="346DBF"/>
                  <w:sz w:val="20"/>
                  <w:szCs w:val="20"/>
                </w:rPr>
                <w:t>Andreas Kranis</w:t>
              </w:r>
            </w:hyperlink>
          </w:p>
        </w:tc>
        <w:tc>
          <w:tcPr>
            <w:tcW w:w="0" w:type="auto"/>
            <w:shd w:val="clear" w:color="auto" w:fill="auto"/>
            <w:tcMar>
              <w:top w:w="120" w:type="dxa"/>
              <w:left w:w="120" w:type="dxa"/>
              <w:bottom w:w="120" w:type="dxa"/>
              <w:right w:w="120" w:type="dxa"/>
            </w:tcMar>
            <w:hideMark/>
          </w:tcPr>
          <w:p w14:paraId="5F750B4A"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Senior Research Fellow / Group Leader</w:t>
            </w:r>
          </w:p>
        </w:tc>
        <w:tc>
          <w:tcPr>
            <w:tcW w:w="0" w:type="auto"/>
            <w:shd w:val="clear" w:color="auto" w:fill="auto"/>
            <w:tcMar>
              <w:top w:w="120" w:type="dxa"/>
              <w:left w:w="120" w:type="dxa"/>
              <w:bottom w:w="120" w:type="dxa"/>
              <w:right w:w="120" w:type="dxa"/>
            </w:tcMar>
            <w:hideMark/>
          </w:tcPr>
          <w:p w14:paraId="283EEDDA" w14:textId="0B5B7BB7" w:rsidR="00731ACB" w:rsidRPr="00731ACB" w:rsidRDefault="00960FCE">
            <w:pPr>
              <w:pStyle w:val="a6"/>
              <w:spacing w:before="0" w:beforeAutospacing="0" w:after="0" w:afterAutospacing="0" w:line="291" w:lineRule="atLeast"/>
              <w:rPr>
                <w:rFonts w:ascii="Times New Roman" w:hAnsi="Times New Roman" w:cs="Times New Roman"/>
                <w:color w:val="333333"/>
                <w:sz w:val="20"/>
                <w:szCs w:val="20"/>
              </w:rPr>
            </w:pPr>
            <w:r w:rsidRPr="00960FCE">
              <w:rPr>
                <w:rFonts w:ascii="Times New Roman" w:hAnsi="Times New Roman" w:cs="Times New Roman" w:hint="eastAsia"/>
                <w:color w:val="333333"/>
                <w:sz w:val="20"/>
                <w:szCs w:val="20"/>
              </w:rPr>
              <w:t>通过新颖的计算和生物技术方法，利用大基因组数据来分析基因复杂的性状，以提高养殖动物物种的效率和健壮性。</w:t>
            </w:r>
          </w:p>
        </w:tc>
      </w:tr>
      <w:tr w:rsidR="00731ACB" w:rsidRPr="00731ACB" w14:paraId="2E6D369D" w14:textId="77777777" w:rsidTr="00EB256F">
        <w:tc>
          <w:tcPr>
            <w:tcW w:w="0" w:type="auto"/>
            <w:shd w:val="clear" w:color="auto" w:fill="auto"/>
            <w:tcMar>
              <w:top w:w="120" w:type="dxa"/>
              <w:left w:w="120" w:type="dxa"/>
              <w:bottom w:w="120" w:type="dxa"/>
              <w:right w:w="120" w:type="dxa"/>
            </w:tcMar>
            <w:hideMark/>
          </w:tcPr>
          <w:p w14:paraId="196102DD" w14:textId="77777777" w:rsidR="00731ACB" w:rsidRPr="00731ACB" w:rsidRDefault="005258F9">
            <w:pPr>
              <w:spacing w:line="291" w:lineRule="atLeast"/>
              <w:rPr>
                <w:rFonts w:ascii="Times New Roman" w:hAnsi="Times New Roman" w:cs="Times New Roman"/>
                <w:color w:val="333333"/>
                <w:sz w:val="20"/>
                <w:szCs w:val="20"/>
              </w:rPr>
            </w:pPr>
            <w:hyperlink r:id="rId25" w:history="1">
              <w:r w:rsidR="00731ACB" w:rsidRPr="00731ACB">
                <w:rPr>
                  <w:rStyle w:val="a7"/>
                  <w:rFonts w:ascii="Times New Roman" w:hAnsi="Times New Roman" w:cs="Times New Roman"/>
                  <w:color w:val="346DBF"/>
                  <w:sz w:val="20"/>
                  <w:szCs w:val="20"/>
                </w:rPr>
                <w:t>Andy Law</w:t>
              </w:r>
            </w:hyperlink>
          </w:p>
        </w:tc>
        <w:tc>
          <w:tcPr>
            <w:tcW w:w="0" w:type="auto"/>
            <w:shd w:val="clear" w:color="auto" w:fill="auto"/>
            <w:tcMar>
              <w:top w:w="120" w:type="dxa"/>
              <w:left w:w="120" w:type="dxa"/>
              <w:bottom w:w="120" w:type="dxa"/>
              <w:right w:w="120" w:type="dxa"/>
            </w:tcMar>
            <w:hideMark/>
          </w:tcPr>
          <w:p w14:paraId="39B79D25"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Group Leader/Senior Research Fellow</w:t>
            </w:r>
          </w:p>
        </w:tc>
        <w:tc>
          <w:tcPr>
            <w:tcW w:w="0" w:type="auto"/>
            <w:shd w:val="clear" w:color="auto" w:fill="auto"/>
            <w:tcMar>
              <w:top w:w="120" w:type="dxa"/>
              <w:left w:w="120" w:type="dxa"/>
              <w:bottom w:w="120" w:type="dxa"/>
              <w:right w:w="120" w:type="dxa"/>
            </w:tcMar>
            <w:hideMark/>
          </w:tcPr>
          <w:p w14:paraId="54146B82" w14:textId="245D13CE" w:rsidR="00731ACB" w:rsidRPr="00731ACB" w:rsidRDefault="00960FCE">
            <w:pPr>
              <w:pStyle w:val="a6"/>
              <w:spacing w:before="0" w:beforeAutospacing="0" w:after="0" w:afterAutospacing="0" w:line="291" w:lineRule="atLeast"/>
              <w:rPr>
                <w:rFonts w:ascii="Times New Roman" w:hAnsi="Times New Roman" w:cs="Times New Roman"/>
                <w:color w:val="333333"/>
                <w:sz w:val="20"/>
                <w:szCs w:val="20"/>
              </w:rPr>
            </w:pPr>
            <w:r w:rsidRPr="00960FCE">
              <w:rPr>
                <w:rFonts w:ascii="Times New Roman" w:hAnsi="Times New Roman" w:cs="Times New Roman" w:hint="eastAsia"/>
                <w:color w:val="333333"/>
                <w:sz w:val="20"/>
                <w:szCs w:val="20"/>
              </w:rPr>
              <w:t>开发简单易用的系统，用于处理和格式化用于遗传分析的数据。</w:t>
            </w:r>
          </w:p>
        </w:tc>
      </w:tr>
      <w:tr w:rsidR="00731ACB" w:rsidRPr="00731ACB" w14:paraId="7B6B421F" w14:textId="77777777" w:rsidTr="00EB256F">
        <w:tc>
          <w:tcPr>
            <w:tcW w:w="0" w:type="auto"/>
            <w:shd w:val="clear" w:color="auto" w:fill="auto"/>
            <w:tcMar>
              <w:top w:w="120" w:type="dxa"/>
              <w:left w:w="120" w:type="dxa"/>
              <w:bottom w:w="120" w:type="dxa"/>
              <w:right w:w="120" w:type="dxa"/>
            </w:tcMar>
            <w:hideMark/>
          </w:tcPr>
          <w:p w14:paraId="2ED4FD74" w14:textId="77777777" w:rsidR="00731ACB" w:rsidRPr="00731ACB" w:rsidRDefault="005258F9">
            <w:pPr>
              <w:spacing w:line="291" w:lineRule="atLeast"/>
              <w:rPr>
                <w:rFonts w:ascii="Times New Roman" w:hAnsi="Times New Roman" w:cs="Times New Roman"/>
                <w:color w:val="333333"/>
                <w:sz w:val="20"/>
                <w:szCs w:val="20"/>
              </w:rPr>
            </w:pPr>
            <w:hyperlink r:id="rId26" w:history="1">
              <w:r w:rsidR="00731ACB" w:rsidRPr="00731ACB">
                <w:rPr>
                  <w:rStyle w:val="a7"/>
                  <w:rFonts w:ascii="Times New Roman" w:hAnsi="Times New Roman" w:cs="Times New Roman"/>
                  <w:color w:val="346DBF"/>
                  <w:sz w:val="20"/>
                  <w:szCs w:val="20"/>
                </w:rPr>
                <w:t>Tom Michoel</w:t>
              </w:r>
            </w:hyperlink>
          </w:p>
        </w:tc>
        <w:tc>
          <w:tcPr>
            <w:tcW w:w="0" w:type="auto"/>
            <w:shd w:val="clear" w:color="auto" w:fill="auto"/>
            <w:tcMar>
              <w:top w:w="120" w:type="dxa"/>
              <w:left w:w="120" w:type="dxa"/>
              <w:bottom w:w="120" w:type="dxa"/>
              <w:right w:w="120" w:type="dxa"/>
            </w:tcMar>
            <w:hideMark/>
          </w:tcPr>
          <w:p w14:paraId="3C0C0B81"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35222ED4" w14:textId="290D6442" w:rsidR="00731ACB" w:rsidRPr="00731ACB" w:rsidRDefault="001A78B9">
            <w:pPr>
              <w:pStyle w:val="a6"/>
              <w:spacing w:before="0" w:beforeAutospacing="0" w:after="0" w:afterAutospacing="0" w:line="291" w:lineRule="atLeast"/>
              <w:rPr>
                <w:rFonts w:ascii="Times New Roman" w:hAnsi="Times New Roman" w:cs="Times New Roman"/>
                <w:color w:val="333333"/>
                <w:sz w:val="20"/>
                <w:szCs w:val="20"/>
              </w:rPr>
            </w:pPr>
            <w:r w:rsidRPr="001A78B9">
              <w:rPr>
                <w:rFonts w:ascii="Times New Roman" w:hAnsi="Times New Roman" w:cs="Times New Roman" w:hint="eastAsia"/>
                <w:color w:val="333333"/>
                <w:sz w:val="20"/>
                <w:szCs w:val="20"/>
              </w:rPr>
              <w:t>利用大规模</w:t>
            </w:r>
            <w:r>
              <w:rPr>
                <w:rFonts w:ascii="Times New Roman" w:hAnsi="Times New Roman" w:cs="Times New Roman" w:hint="eastAsia"/>
                <w:color w:val="333333"/>
                <w:sz w:val="20"/>
                <w:szCs w:val="20"/>
              </w:rPr>
              <w:t>和</w:t>
            </w:r>
            <w:r w:rsidRPr="001A78B9">
              <w:rPr>
                <w:rFonts w:ascii="Times New Roman" w:hAnsi="Times New Roman" w:cs="Times New Roman" w:hint="eastAsia"/>
                <w:color w:val="333333"/>
                <w:sz w:val="20"/>
                <w:szCs w:val="20"/>
              </w:rPr>
              <w:t>多组学数据，开发分析</w:t>
            </w:r>
            <w:r>
              <w:rPr>
                <w:rFonts w:ascii="Times New Roman" w:hAnsi="Times New Roman" w:cs="Times New Roman" w:hint="eastAsia"/>
                <w:color w:val="333333"/>
                <w:sz w:val="20"/>
                <w:szCs w:val="20"/>
              </w:rPr>
              <w:t>途径</w:t>
            </w:r>
            <w:r w:rsidRPr="001A78B9">
              <w:rPr>
                <w:rFonts w:ascii="Times New Roman" w:hAnsi="Times New Roman" w:cs="Times New Roman" w:hint="eastAsia"/>
                <w:color w:val="333333"/>
                <w:sz w:val="20"/>
                <w:szCs w:val="20"/>
              </w:rPr>
              <w:t>和软件</w:t>
            </w:r>
            <w:r>
              <w:rPr>
                <w:rFonts w:ascii="Times New Roman" w:hAnsi="Times New Roman" w:cs="Times New Roman" w:hint="eastAsia"/>
                <w:color w:val="333333"/>
                <w:sz w:val="20"/>
                <w:szCs w:val="20"/>
              </w:rPr>
              <w:t>，对</w:t>
            </w:r>
            <w:r w:rsidR="00AF4E57">
              <w:rPr>
                <w:rFonts w:ascii="Times New Roman" w:hAnsi="Times New Roman" w:cs="Times New Roman" w:hint="eastAsia"/>
                <w:color w:val="333333"/>
                <w:sz w:val="20"/>
                <w:szCs w:val="20"/>
              </w:rPr>
              <w:t>不同种类的</w:t>
            </w:r>
            <w:r w:rsidRPr="001A78B9">
              <w:rPr>
                <w:rFonts w:ascii="Times New Roman" w:hAnsi="Times New Roman" w:cs="Times New Roman" w:hint="eastAsia"/>
                <w:color w:val="333333"/>
                <w:sz w:val="20"/>
                <w:szCs w:val="20"/>
              </w:rPr>
              <w:t>细胞、组织和个体之间的</w:t>
            </w:r>
            <w:r>
              <w:rPr>
                <w:rFonts w:ascii="Times New Roman" w:hAnsi="Times New Roman" w:cs="Times New Roman" w:hint="eastAsia"/>
                <w:color w:val="333333"/>
                <w:sz w:val="20"/>
                <w:szCs w:val="20"/>
              </w:rPr>
              <w:t>复杂性状的变异和疾病</w:t>
            </w:r>
            <w:r w:rsidRPr="001A78B9">
              <w:rPr>
                <w:rFonts w:ascii="Times New Roman" w:hAnsi="Times New Roman" w:cs="Times New Roman" w:hint="eastAsia"/>
                <w:color w:val="333333"/>
                <w:sz w:val="20"/>
                <w:szCs w:val="20"/>
              </w:rPr>
              <w:t>进行建模。</w:t>
            </w:r>
          </w:p>
        </w:tc>
      </w:tr>
      <w:tr w:rsidR="00731ACB" w:rsidRPr="00731ACB" w14:paraId="29E6603E" w14:textId="77777777" w:rsidTr="00EB256F">
        <w:tc>
          <w:tcPr>
            <w:tcW w:w="0" w:type="auto"/>
            <w:shd w:val="clear" w:color="auto" w:fill="auto"/>
            <w:tcMar>
              <w:top w:w="120" w:type="dxa"/>
              <w:left w:w="120" w:type="dxa"/>
              <w:bottom w:w="120" w:type="dxa"/>
              <w:right w:w="120" w:type="dxa"/>
            </w:tcMar>
            <w:hideMark/>
          </w:tcPr>
          <w:p w14:paraId="5CD4878F" w14:textId="77777777" w:rsidR="00731ACB" w:rsidRPr="00731ACB" w:rsidRDefault="005258F9">
            <w:pPr>
              <w:spacing w:line="291" w:lineRule="atLeast"/>
              <w:rPr>
                <w:rFonts w:ascii="Times New Roman" w:hAnsi="Times New Roman" w:cs="Times New Roman"/>
                <w:color w:val="333333"/>
                <w:sz w:val="20"/>
                <w:szCs w:val="20"/>
              </w:rPr>
            </w:pPr>
            <w:hyperlink r:id="rId27" w:history="1">
              <w:r w:rsidR="00731ACB" w:rsidRPr="00731ACB">
                <w:rPr>
                  <w:rStyle w:val="a7"/>
                  <w:rFonts w:ascii="Times New Roman" w:hAnsi="Times New Roman" w:cs="Times New Roman"/>
                  <w:color w:val="346DBF"/>
                  <w:sz w:val="20"/>
                  <w:szCs w:val="20"/>
                </w:rPr>
                <w:t>Adrian Muwonge</w:t>
              </w:r>
            </w:hyperlink>
          </w:p>
        </w:tc>
        <w:tc>
          <w:tcPr>
            <w:tcW w:w="0" w:type="auto"/>
            <w:shd w:val="clear" w:color="auto" w:fill="auto"/>
            <w:tcMar>
              <w:top w:w="120" w:type="dxa"/>
              <w:left w:w="120" w:type="dxa"/>
              <w:bottom w:w="120" w:type="dxa"/>
              <w:right w:w="120" w:type="dxa"/>
            </w:tcMar>
            <w:hideMark/>
          </w:tcPr>
          <w:p w14:paraId="60617328"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BBSRC Future Leader Fellow</w:t>
            </w:r>
          </w:p>
        </w:tc>
        <w:tc>
          <w:tcPr>
            <w:tcW w:w="0" w:type="auto"/>
            <w:shd w:val="clear" w:color="auto" w:fill="auto"/>
            <w:tcMar>
              <w:top w:w="120" w:type="dxa"/>
              <w:left w:w="120" w:type="dxa"/>
              <w:bottom w:w="120" w:type="dxa"/>
              <w:right w:w="120" w:type="dxa"/>
            </w:tcMar>
            <w:hideMark/>
          </w:tcPr>
          <w:p w14:paraId="158BA930" w14:textId="77777777" w:rsidR="00731ACB" w:rsidRPr="00731ACB" w:rsidRDefault="00731ACB">
            <w:pPr>
              <w:spacing w:line="291" w:lineRule="atLeast"/>
              <w:rPr>
                <w:rFonts w:ascii="Times New Roman" w:hAnsi="Times New Roman" w:cs="Times New Roman"/>
                <w:color w:val="333333"/>
                <w:sz w:val="20"/>
                <w:szCs w:val="20"/>
              </w:rPr>
            </w:pPr>
          </w:p>
        </w:tc>
      </w:tr>
      <w:tr w:rsidR="00731ACB" w:rsidRPr="00731ACB" w14:paraId="568E80B2" w14:textId="77777777" w:rsidTr="00EB256F">
        <w:tc>
          <w:tcPr>
            <w:tcW w:w="0" w:type="auto"/>
            <w:shd w:val="clear" w:color="auto" w:fill="auto"/>
            <w:tcMar>
              <w:top w:w="120" w:type="dxa"/>
              <w:left w:w="120" w:type="dxa"/>
              <w:bottom w:w="120" w:type="dxa"/>
              <w:right w:w="120" w:type="dxa"/>
            </w:tcMar>
            <w:hideMark/>
          </w:tcPr>
          <w:p w14:paraId="06070125" w14:textId="77777777" w:rsidR="00731ACB" w:rsidRPr="00731ACB" w:rsidRDefault="005258F9">
            <w:pPr>
              <w:spacing w:line="291" w:lineRule="atLeast"/>
              <w:rPr>
                <w:rFonts w:ascii="Times New Roman" w:eastAsia="宋体" w:hAnsi="Times New Roman" w:cs="Times New Roman"/>
                <w:color w:val="333333"/>
                <w:sz w:val="20"/>
                <w:szCs w:val="20"/>
              </w:rPr>
            </w:pPr>
            <w:hyperlink r:id="rId28" w:history="1">
              <w:r w:rsidR="00731ACB" w:rsidRPr="00731ACB">
                <w:rPr>
                  <w:rStyle w:val="a7"/>
                  <w:rFonts w:ascii="Times New Roman" w:hAnsi="Times New Roman" w:cs="Times New Roman"/>
                  <w:color w:val="346DBF"/>
                  <w:sz w:val="20"/>
                  <w:szCs w:val="20"/>
                </w:rPr>
                <w:t>James Prendergast</w:t>
              </w:r>
            </w:hyperlink>
          </w:p>
        </w:tc>
        <w:tc>
          <w:tcPr>
            <w:tcW w:w="0" w:type="auto"/>
            <w:shd w:val="clear" w:color="auto" w:fill="auto"/>
            <w:tcMar>
              <w:top w:w="120" w:type="dxa"/>
              <w:left w:w="120" w:type="dxa"/>
              <w:bottom w:w="120" w:type="dxa"/>
              <w:right w:w="120" w:type="dxa"/>
            </w:tcMar>
            <w:hideMark/>
          </w:tcPr>
          <w:p w14:paraId="55C39B04"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Group Leader</w:t>
            </w:r>
          </w:p>
        </w:tc>
        <w:tc>
          <w:tcPr>
            <w:tcW w:w="0" w:type="auto"/>
            <w:shd w:val="clear" w:color="auto" w:fill="auto"/>
            <w:tcMar>
              <w:top w:w="120" w:type="dxa"/>
              <w:left w:w="120" w:type="dxa"/>
              <w:bottom w:w="120" w:type="dxa"/>
              <w:right w:w="120" w:type="dxa"/>
            </w:tcMar>
            <w:hideMark/>
          </w:tcPr>
          <w:p w14:paraId="4C1ED998" w14:textId="77777777" w:rsidR="00731ACB" w:rsidRPr="00731ACB" w:rsidRDefault="00731ACB">
            <w:pPr>
              <w:spacing w:line="291" w:lineRule="atLeast"/>
              <w:rPr>
                <w:rFonts w:ascii="Times New Roman" w:hAnsi="Times New Roman" w:cs="Times New Roman"/>
                <w:color w:val="333333"/>
                <w:sz w:val="20"/>
                <w:szCs w:val="20"/>
              </w:rPr>
            </w:pPr>
          </w:p>
        </w:tc>
      </w:tr>
      <w:tr w:rsidR="00731ACB" w:rsidRPr="00731ACB" w14:paraId="7ABA3057" w14:textId="77777777" w:rsidTr="00EB256F">
        <w:tc>
          <w:tcPr>
            <w:tcW w:w="0" w:type="auto"/>
            <w:shd w:val="clear" w:color="auto" w:fill="auto"/>
            <w:tcMar>
              <w:top w:w="120" w:type="dxa"/>
              <w:left w:w="120" w:type="dxa"/>
              <w:bottom w:w="120" w:type="dxa"/>
              <w:right w:w="120" w:type="dxa"/>
            </w:tcMar>
            <w:hideMark/>
          </w:tcPr>
          <w:p w14:paraId="33EC1CC2" w14:textId="77777777" w:rsidR="00731ACB" w:rsidRPr="00731ACB" w:rsidRDefault="005258F9">
            <w:pPr>
              <w:spacing w:line="291" w:lineRule="atLeast"/>
              <w:rPr>
                <w:rFonts w:ascii="Times New Roman" w:eastAsia="宋体" w:hAnsi="Times New Roman" w:cs="Times New Roman"/>
                <w:color w:val="333333"/>
                <w:sz w:val="20"/>
                <w:szCs w:val="20"/>
              </w:rPr>
            </w:pPr>
            <w:hyperlink r:id="rId29" w:history="1">
              <w:r w:rsidR="00731ACB" w:rsidRPr="00731ACB">
                <w:rPr>
                  <w:rStyle w:val="a7"/>
                  <w:rFonts w:ascii="Times New Roman" w:hAnsi="Times New Roman" w:cs="Times New Roman"/>
                  <w:color w:val="346DBF"/>
                  <w:sz w:val="20"/>
                  <w:szCs w:val="20"/>
                </w:rPr>
                <w:t>Christelle Robert</w:t>
              </w:r>
            </w:hyperlink>
          </w:p>
        </w:tc>
        <w:tc>
          <w:tcPr>
            <w:tcW w:w="0" w:type="auto"/>
            <w:shd w:val="clear" w:color="auto" w:fill="auto"/>
            <w:tcMar>
              <w:top w:w="120" w:type="dxa"/>
              <w:left w:w="120" w:type="dxa"/>
              <w:bottom w:w="120" w:type="dxa"/>
              <w:right w:w="120" w:type="dxa"/>
            </w:tcMar>
            <w:hideMark/>
          </w:tcPr>
          <w:p w14:paraId="04180E21"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 xml:space="preserve">Career Track Fellow/Research </w:t>
            </w:r>
            <w:r w:rsidRPr="00731ACB">
              <w:rPr>
                <w:rFonts w:ascii="Times New Roman" w:hAnsi="Times New Roman" w:cs="Times New Roman"/>
                <w:color w:val="333333"/>
                <w:sz w:val="20"/>
                <w:szCs w:val="20"/>
              </w:rPr>
              <w:lastRenderedPageBreak/>
              <w:t>Fellow</w:t>
            </w:r>
          </w:p>
        </w:tc>
        <w:tc>
          <w:tcPr>
            <w:tcW w:w="0" w:type="auto"/>
            <w:shd w:val="clear" w:color="auto" w:fill="auto"/>
            <w:tcMar>
              <w:top w:w="120" w:type="dxa"/>
              <w:left w:w="120" w:type="dxa"/>
              <w:bottom w:w="120" w:type="dxa"/>
              <w:right w:w="120" w:type="dxa"/>
            </w:tcMar>
            <w:hideMark/>
          </w:tcPr>
          <w:p w14:paraId="29E2BEB0" w14:textId="734937A9" w:rsidR="00731ACB" w:rsidRPr="00731ACB" w:rsidRDefault="0090444A">
            <w:pPr>
              <w:pStyle w:val="a6"/>
              <w:spacing w:before="0" w:beforeAutospacing="0" w:after="0" w:afterAutospacing="0" w:line="291" w:lineRule="atLeast"/>
              <w:rPr>
                <w:rFonts w:ascii="Times New Roman" w:hAnsi="Times New Roman" w:cs="Times New Roman"/>
                <w:color w:val="333333"/>
                <w:sz w:val="20"/>
                <w:szCs w:val="20"/>
              </w:rPr>
            </w:pPr>
            <w:r w:rsidRPr="0090444A">
              <w:rPr>
                <w:rFonts w:ascii="Times New Roman" w:hAnsi="Times New Roman" w:cs="Times New Roman" w:hint="eastAsia"/>
                <w:color w:val="333333"/>
                <w:sz w:val="20"/>
                <w:szCs w:val="20"/>
              </w:rPr>
              <w:lastRenderedPageBreak/>
              <w:t>对</w:t>
            </w:r>
            <w:r>
              <w:rPr>
                <w:rFonts w:ascii="Times New Roman" w:hAnsi="Times New Roman" w:cs="Times New Roman" w:hint="eastAsia"/>
                <w:color w:val="333333"/>
                <w:sz w:val="20"/>
                <w:szCs w:val="20"/>
              </w:rPr>
              <w:t>计算方法在</w:t>
            </w:r>
            <w:r w:rsidRPr="0090444A">
              <w:rPr>
                <w:rFonts w:ascii="Times New Roman" w:hAnsi="Times New Roman" w:cs="Times New Roman" w:hint="eastAsia"/>
                <w:color w:val="333333"/>
                <w:sz w:val="20"/>
                <w:szCs w:val="20"/>
              </w:rPr>
              <w:t>基因组学、</w:t>
            </w:r>
            <w:proofErr w:type="gramStart"/>
            <w:r w:rsidRPr="0090444A">
              <w:rPr>
                <w:rFonts w:ascii="Times New Roman" w:hAnsi="Times New Roman" w:cs="Times New Roman" w:hint="eastAsia"/>
                <w:color w:val="333333"/>
                <w:sz w:val="20"/>
                <w:szCs w:val="20"/>
              </w:rPr>
              <w:t>转录学</w:t>
            </w:r>
            <w:proofErr w:type="gramEnd"/>
            <w:r w:rsidRPr="0090444A">
              <w:rPr>
                <w:rFonts w:ascii="Times New Roman" w:hAnsi="Times New Roman" w:cs="Times New Roman" w:hint="eastAsia"/>
                <w:color w:val="333333"/>
                <w:sz w:val="20"/>
                <w:szCs w:val="20"/>
              </w:rPr>
              <w:t>和</w:t>
            </w:r>
            <w:proofErr w:type="gramStart"/>
            <w:r>
              <w:rPr>
                <w:rFonts w:ascii="Times New Roman" w:hAnsi="Times New Roman" w:cs="Times New Roman" w:hint="eastAsia"/>
                <w:color w:val="333333"/>
                <w:sz w:val="20"/>
                <w:szCs w:val="20"/>
              </w:rPr>
              <w:t>宏基因组</w:t>
            </w:r>
            <w:proofErr w:type="gramEnd"/>
            <w:r>
              <w:rPr>
                <w:rFonts w:ascii="Times New Roman" w:hAnsi="Times New Roman" w:cs="Times New Roman" w:hint="eastAsia"/>
                <w:color w:val="333333"/>
                <w:sz w:val="20"/>
                <w:szCs w:val="20"/>
              </w:rPr>
              <w:t>学</w:t>
            </w:r>
            <w:r w:rsidRPr="0090444A">
              <w:rPr>
                <w:rFonts w:ascii="Times New Roman" w:hAnsi="Times New Roman" w:cs="Times New Roman" w:hint="eastAsia"/>
                <w:color w:val="333333"/>
                <w:sz w:val="20"/>
                <w:szCs w:val="20"/>
              </w:rPr>
              <w:t>的应用很感兴趣</w:t>
            </w:r>
            <w:r>
              <w:rPr>
                <w:rFonts w:ascii="Times New Roman" w:hAnsi="Times New Roman" w:cs="Times New Roman" w:hint="eastAsia"/>
                <w:color w:val="333333"/>
                <w:sz w:val="20"/>
                <w:szCs w:val="20"/>
              </w:rPr>
              <w:t>。</w:t>
            </w:r>
            <w:r w:rsidRPr="0090444A">
              <w:rPr>
                <w:rFonts w:ascii="Times New Roman" w:hAnsi="Times New Roman" w:cs="Times New Roman" w:hint="eastAsia"/>
                <w:color w:val="333333"/>
                <w:sz w:val="20"/>
                <w:szCs w:val="20"/>
              </w:rPr>
              <w:t>目前正发起合作，研究应激因子对家畜</w:t>
            </w:r>
            <w:proofErr w:type="gramStart"/>
            <w:r>
              <w:rPr>
                <w:rFonts w:ascii="Times New Roman" w:hAnsi="Times New Roman" w:cs="Times New Roman" w:hint="eastAsia"/>
                <w:color w:val="333333"/>
                <w:sz w:val="20"/>
                <w:szCs w:val="20"/>
              </w:rPr>
              <w:t>肠</w:t>
            </w:r>
            <w:r w:rsidRPr="0090444A">
              <w:rPr>
                <w:rFonts w:ascii="Times New Roman" w:hAnsi="Times New Roman" w:cs="Times New Roman" w:hint="eastAsia"/>
                <w:color w:val="333333"/>
                <w:sz w:val="20"/>
                <w:szCs w:val="20"/>
              </w:rPr>
              <w:t>脑轴</w:t>
            </w:r>
            <w:proofErr w:type="gramEnd"/>
            <w:r w:rsidRPr="0090444A">
              <w:rPr>
                <w:rFonts w:ascii="Times New Roman" w:hAnsi="Times New Roman" w:cs="Times New Roman" w:hint="eastAsia"/>
                <w:color w:val="333333"/>
                <w:sz w:val="20"/>
                <w:szCs w:val="20"/>
              </w:rPr>
              <w:t>的影响。</w:t>
            </w:r>
          </w:p>
        </w:tc>
      </w:tr>
      <w:tr w:rsidR="00731ACB" w:rsidRPr="00731ACB" w14:paraId="70FE234C" w14:textId="77777777" w:rsidTr="00EB256F">
        <w:tc>
          <w:tcPr>
            <w:tcW w:w="0" w:type="auto"/>
            <w:shd w:val="clear" w:color="auto" w:fill="auto"/>
            <w:tcMar>
              <w:top w:w="120" w:type="dxa"/>
              <w:left w:w="120" w:type="dxa"/>
              <w:bottom w:w="120" w:type="dxa"/>
              <w:right w:w="120" w:type="dxa"/>
            </w:tcMar>
            <w:hideMark/>
          </w:tcPr>
          <w:p w14:paraId="53DD619B" w14:textId="77777777" w:rsidR="00731ACB" w:rsidRPr="00731ACB" w:rsidRDefault="005258F9">
            <w:pPr>
              <w:spacing w:line="291" w:lineRule="atLeast"/>
              <w:rPr>
                <w:rFonts w:ascii="Times New Roman" w:hAnsi="Times New Roman" w:cs="Times New Roman"/>
                <w:color w:val="333333"/>
                <w:sz w:val="20"/>
                <w:szCs w:val="20"/>
              </w:rPr>
            </w:pPr>
            <w:hyperlink r:id="rId30" w:history="1">
              <w:r w:rsidR="00731ACB" w:rsidRPr="00731ACB">
                <w:rPr>
                  <w:rStyle w:val="a7"/>
                  <w:rFonts w:ascii="Times New Roman" w:hAnsi="Times New Roman" w:cs="Times New Roman"/>
                  <w:color w:val="346DBF"/>
                  <w:sz w:val="20"/>
                  <w:szCs w:val="20"/>
                </w:rPr>
                <w:t>Jeffrey Schoenebeck</w:t>
              </w:r>
            </w:hyperlink>
          </w:p>
        </w:tc>
        <w:tc>
          <w:tcPr>
            <w:tcW w:w="0" w:type="auto"/>
            <w:shd w:val="clear" w:color="auto" w:fill="auto"/>
            <w:tcMar>
              <w:top w:w="120" w:type="dxa"/>
              <w:left w:w="120" w:type="dxa"/>
              <w:bottom w:w="120" w:type="dxa"/>
              <w:right w:w="120" w:type="dxa"/>
            </w:tcMar>
            <w:hideMark/>
          </w:tcPr>
          <w:p w14:paraId="6EF655A4"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Chancellors Fellow</w:t>
            </w:r>
          </w:p>
        </w:tc>
        <w:tc>
          <w:tcPr>
            <w:tcW w:w="0" w:type="auto"/>
            <w:shd w:val="clear" w:color="auto" w:fill="auto"/>
            <w:tcMar>
              <w:top w:w="120" w:type="dxa"/>
              <w:left w:w="120" w:type="dxa"/>
              <w:bottom w:w="120" w:type="dxa"/>
              <w:right w:w="120" w:type="dxa"/>
            </w:tcMar>
            <w:hideMark/>
          </w:tcPr>
          <w:p w14:paraId="7B4068B7" w14:textId="61141E7C" w:rsidR="00731ACB" w:rsidRPr="00731ACB" w:rsidRDefault="002D0C7F">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从</w:t>
            </w:r>
            <w:r w:rsidR="007413B1" w:rsidRPr="007413B1">
              <w:rPr>
                <w:rFonts w:ascii="Times New Roman" w:hAnsi="Times New Roman" w:cs="Times New Roman" w:hint="eastAsia"/>
                <w:color w:val="333333"/>
                <w:sz w:val="20"/>
                <w:szCs w:val="20"/>
              </w:rPr>
              <w:t>基因、基因组和表型，研究犬类形态</w:t>
            </w:r>
            <w:r>
              <w:rPr>
                <w:rFonts w:ascii="Times New Roman" w:hAnsi="Times New Roman" w:cs="Times New Roman" w:hint="eastAsia"/>
                <w:color w:val="333333"/>
                <w:sz w:val="20"/>
                <w:szCs w:val="20"/>
              </w:rPr>
              <w:t>学</w:t>
            </w:r>
            <w:r w:rsidR="007413B1" w:rsidRPr="007413B1">
              <w:rPr>
                <w:rFonts w:ascii="Times New Roman" w:hAnsi="Times New Roman" w:cs="Times New Roman" w:hint="eastAsia"/>
                <w:color w:val="333333"/>
                <w:sz w:val="20"/>
                <w:szCs w:val="20"/>
              </w:rPr>
              <w:t>和疾病的生物</w:t>
            </w:r>
            <w:r>
              <w:rPr>
                <w:rFonts w:ascii="Times New Roman" w:hAnsi="Times New Roman" w:cs="Times New Roman" w:hint="eastAsia"/>
                <w:color w:val="333333"/>
                <w:sz w:val="20"/>
                <w:szCs w:val="20"/>
              </w:rPr>
              <w:t>学</w:t>
            </w:r>
            <w:r w:rsidR="007413B1" w:rsidRPr="007413B1">
              <w:rPr>
                <w:rFonts w:ascii="Times New Roman" w:hAnsi="Times New Roman" w:cs="Times New Roman" w:hint="eastAsia"/>
                <w:color w:val="333333"/>
                <w:sz w:val="20"/>
                <w:szCs w:val="20"/>
              </w:rPr>
              <w:t>机制。</w:t>
            </w:r>
          </w:p>
        </w:tc>
      </w:tr>
      <w:tr w:rsidR="00731ACB" w:rsidRPr="00731ACB" w14:paraId="6C3F470E" w14:textId="77777777" w:rsidTr="00EB256F">
        <w:tc>
          <w:tcPr>
            <w:tcW w:w="0" w:type="auto"/>
            <w:shd w:val="clear" w:color="auto" w:fill="auto"/>
            <w:tcMar>
              <w:top w:w="120" w:type="dxa"/>
              <w:left w:w="120" w:type="dxa"/>
              <w:bottom w:w="120" w:type="dxa"/>
              <w:right w:w="120" w:type="dxa"/>
            </w:tcMar>
            <w:hideMark/>
          </w:tcPr>
          <w:p w14:paraId="609D0D53" w14:textId="77777777" w:rsidR="00731ACB" w:rsidRPr="00731ACB" w:rsidRDefault="005258F9">
            <w:pPr>
              <w:spacing w:line="291" w:lineRule="atLeast"/>
              <w:rPr>
                <w:rFonts w:ascii="Times New Roman" w:hAnsi="Times New Roman" w:cs="Times New Roman"/>
                <w:color w:val="333333"/>
                <w:sz w:val="20"/>
                <w:szCs w:val="20"/>
              </w:rPr>
            </w:pPr>
            <w:hyperlink r:id="rId31" w:history="1">
              <w:r w:rsidR="00731ACB" w:rsidRPr="00731ACB">
                <w:rPr>
                  <w:rStyle w:val="a7"/>
                  <w:rFonts w:ascii="Times New Roman" w:hAnsi="Times New Roman" w:cs="Times New Roman"/>
                  <w:color w:val="346DBF"/>
                  <w:sz w:val="20"/>
                  <w:szCs w:val="20"/>
                </w:rPr>
                <w:t>Jacqueline Smith</w:t>
              </w:r>
            </w:hyperlink>
          </w:p>
        </w:tc>
        <w:tc>
          <w:tcPr>
            <w:tcW w:w="0" w:type="auto"/>
            <w:shd w:val="clear" w:color="auto" w:fill="auto"/>
            <w:tcMar>
              <w:top w:w="120" w:type="dxa"/>
              <w:left w:w="120" w:type="dxa"/>
              <w:bottom w:w="120" w:type="dxa"/>
              <w:right w:w="120" w:type="dxa"/>
            </w:tcMar>
            <w:hideMark/>
          </w:tcPr>
          <w:p w14:paraId="04150698"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Career Track Fellow</w:t>
            </w:r>
          </w:p>
        </w:tc>
        <w:tc>
          <w:tcPr>
            <w:tcW w:w="0" w:type="auto"/>
            <w:shd w:val="clear" w:color="auto" w:fill="auto"/>
            <w:tcMar>
              <w:top w:w="120" w:type="dxa"/>
              <w:left w:w="120" w:type="dxa"/>
              <w:bottom w:w="120" w:type="dxa"/>
              <w:right w:w="120" w:type="dxa"/>
            </w:tcMar>
            <w:hideMark/>
          </w:tcPr>
          <w:p w14:paraId="35AA95BD" w14:textId="476BABC7" w:rsidR="00731ACB" w:rsidRPr="00731ACB" w:rsidRDefault="000C32BC">
            <w:pPr>
              <w:pStyle w:val="a6"/>
              <w:spacing w:before="0" w:beforeAutospacing="0" w:after="0" w:afterAutospacing="0" w:line="291" w:lineRule="atLeast"/>
              <w:rPr>
                <w:rFonts w:ascii="Times New Roman" w:hAnsi="Times New Roman" w:cs="Times New Roman"/>
                <w:color w:val="333333"/>
                <w:sz w:val="20"/>
                <w:szCs w:val="20"/>
              </w:rPr>
            </w:pPr>
            <w:r w:rsidRPr="000C32BC">
              <w:rPr>
                <w:rFonts w:ascii="Times New Roman" w:hAnsi="Times New Roman" w:cs="Times New Roman" w:hint="eastAsia"/>
                <w:color w:val="333333"/>
                <w:sz w:val="20"/>
                <w:szCs w:val="20"/>
              </w:rPr>
              <w:t>禽病毒感染</w:t>
            </w:r>
            <w:r>
              <w:rPr>
                <w:rFonts w:ascii="Times New Roman" w:hAnsi="Times New Roman" w:cs="Times New Roman" w:hint="eastAsia"/>
                <w:color w:val="333333"/>
                <w:sz w:val="20"/>
                <w:szCs w:val="20"/>
              </w:rPr>
              <w:t>的</w:t>
            </w:r>
            <w:r w:rsidRPr="000C32BC">
              <w:rPr>
                <w:rFonts w:ascii="Times New Roman" w:hAnsi="Times New Roman" w:cs="Times New Roman" w:hint="eastAsia"/>
                <w:color w:val="333333"/>
                <w:sz w:val="20"/>
                <w:szCs w:val="20"/>
              </w:rPr>
              <w:t>基因组学</w:t>
            </w:r>
            <w:r>
              <w:rPr>
                <w:rFonts w:ascii="Times New Roman" w:hAnsi="Times New Roman" w:cs="Times New Roman" w:hint="eastAsia"/>
                <w:color w:val="333333"/>
                <w:sz w:val="20"/>
                <w:szCs w:val="20"/>
              </w:rPr>
              <w:t>。</w:t>
            </w:r>
          </w:p>
        </w:tc>
      </w:tr>
      <w:tr w:rsidR="00731ACB" w:rsidRPr="00731ACB" w14:paraId="2E28BA77" w14:textId="77777777" w:rsidTr="00EB256F">
        <w:tc>
          <w:tcPr>
            <w:tcW w:w="0" w:type="auto"/>
            <w:shd w:val="clear" w:color="auto" w:fill="auto"/>
            <w:tcMar>
              <w:top w:w="120" w:type="dxa"/>
              <w:left w:w="120" w:type="dxa"/>
              <w:bottom w:w="120" w:type="dxa"/>
              <w:right w:w="120" w:type="dxa"/>
            </w:tcMar>
            <w:hideMark/>
          </w:tcPr>
          <w:p w14:paraId="5295C44B" w14:textId="77777777" w:rsidR="00731ACB" w:rsidRPr="00731ACB" w:rsidRDefault="005258F9">
            <w:pPr>
              <w:spacing w:line="291" w:lineRule="atLeast"/>
              <w:rPr>
                <w:rFonts w:ascii="Times New Roman" w:hAnsi="Times New Roman" w:cs="Times New Roman"/>
                <w:color w:val="333333"/>
                <w:sz w:val="20"/>
                <w:szCs w:val="20"/>
              </w:rPr>
            </w:pPr>
            <w:hyperlink r:id="rId32" w:history="1">
              <w:r w:rsidR="00731ACB" w:rsidRPr="00731ACB">
                <w:rPr>
                  <w:rStyle w:val="a7"/>
                  <w:rFonts w:ascii="Times New Roman" w:hAnsi="Times New Roman" w:cs="Times New Roman"/>
                  <w:color w:val="346DBF"/>
                  <w:sz w:val="20"/>
                  <w:szCs w:val="20"/>
                </w:rPr>
                <w:t>Albert Tenesa</w:t>
              </w:r>
            </w:hyperlink>
          </w:p>
        </w:tc>
        <w:tc>
          <w:tcPr>
            <w:tcW w:w="0" w:type="auto"/>
            <w:shd w:val="clear" w:color="auto" w:fill="auto"/>
            <w:tcMar>
              <w:top w:w="120" w:type="dxa"/>
              <w:left w:w="120" w:type="dxa"/>
              <w:bottom w:w="120" w:type="dxa"/>
              <w:right w:w="120" w:type="dxa"/>
            </w:tcMar>
            <w:hideMark/>
          </w:tcPr>
          <w:p w14:paraId="569853C7"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Personal chair of Quantitative Genetics</w:t>
            </w:r>
          </w:p>
        </w:tc>
        <w:tc>
          <w:tcPr>
            <w:tcW w:w="0" w:type="auto"/>
            <w:shd w:val="clear" w:color="auto" w:fill="auto"/>
            <w:tcMar>
              <w:top w:w="120" w:type="dxa"/>
              <w:left w:w="120" w:type="dxa"/>
              <w:bottom w:w="120" w:type="dxa"/>
              <w:right w:w="120" w:type="dxa"/>
            </w:tcMar>
            <w:hideMark/>
          </w:tcPr>
          <w:p w14:paraId="2CD2CDAA" w14:textId="1B9AD387" w:rsidR="00731ACB" w:rsidRPr="00731ACB" w:rsidRDefault="00C41AEB">
            <w:pPr>
              <w:pStyle w:val="a6"/>
              <w:spacing w:before="0" w:beforeAutospacing="0" w:after="0" w:afterAutospacing="0" w:line="291" w:lineRule="atLeast"/>
              <w:rPr>
                <w:rFonts w:ascii="Times New Roman" w:hAnsi="Times New Roman" w:cs="Times New Roman"/>
                <w:color w:val="333333"/>
                <w:sz w:val="20"/>
                <w:szCs w:val="20"/>
              </w:rPr>
            </w:pPr>
            <w:r w:rsidRPr="00C41AEB">
              <w:rPr>
                <w:rFonts w:ascii="Times New Roman" w:hAnsi="Times New Roman" w:cs="Times New Roman" w:hint="eastAsia"/>
                <w:color w:val="333333"/>
                <w:sz w:val="20"/>
                <w:szCs w:val="20"/>
              </w:rPr>
              <w:t>了解</w:t>
            </w:r>
            <w:r>
              <w:rPr>
                <w:rFonts w:ascii="Times New Roman" w:hAnsi="Times New Roman" w:cs="Times New Roman" w:hint="eastAsia"/>
                <w:color w:val="333333"/>
                <w:sz w:val="20"/>
                <w:szCs w:val="20"/>
              </w:rPr>
              <w:t>遗传</w:t>
            </w:r>
            <w:r w:rsidRPr="00C41AEB">
              <w:rPr>
                <w:rFonts w:ascii="Times New Roman" w:hAnsi="Times New Roman" w:cs="Times New Roman" w:hint="eastAsia"/>
                <w:color w:val="333333"/>
                <w:sz w:val="20"/>
                <w:szCs w:val="20"/>
              </w:rPr>
              <w:t>变异如何影响人类的正常和病理变化。</w:t>
            </w:r>
          </w:p>
        </w:tc>
      </w:tr>
      <w:tr w:rsidR="00731ACB" w:rsidRPr="00731ACB" w14:paraId="2D8C2F2F" w14:textId="77777777" w:rsidTr="00EB256F">
        <w:tc>
          <w:tcPr>
            <w:tcW w:w="0" w:type="auto"/>
            <w:shd w:val="clear" w:color="auto" w:fill="auto"/>
            <w:tcMar>
              <w:top w:w="120" w:type="dxa"/>
              <w:left w:w="120" w:type="dxa"/>
              <w:bottom w:w="120" w:type="dxa"/>
              <w:right w:w="120" w:type="dxa"/>
            </w:tcMar>
            <w:hideMark/>
          </w:tcPr>
          <w:p w14:paraId="6B863A8C" w14:textId="77777777" w:rsidR="00731ACB" w:rsidRPr="00731ACB" w:rsidRDefault="005258F9">
            <w:pPr>
              <w:spacing w:line="291" w:lineRule="atLeast"/>
              <w:rPr>
                <w:rFonts w:ascii="Times New Roman" w:hAnsi="Times New Roman" w:cs="Times New Roman"/>
                <w:color w:val="333333"/>
                <w:sz w:val="20"/>
                <w:szCs w:val="20"/>
              </w:rPr>
            </w:pPr>
            <w:hyperlink r:id="rId33" w:history="1">
              <w:r w:rsidR="00731ACB" w:rsidRPr="00731ACB">
                <w:rPr>
                  <w:rStyle w:val="a7"/>
                  <w:rFonts w:ascii="Times New Roman" w:hAnsi="Times New Roman" w:cs="Times New Roman"/>
                  <w:color w:val="346DBF"/>
                  <w:sz w:val="20"/>
                  <w:szCs w:val="20"/>
                </w:rPr>
                <w:t>Kellie Watson</w:t>
              </w:r>
            </w:hyperlink>
          </w:p>
        </w:tc>
        <w:tc>
          <w:tcPr>
            <w:tcW w:w="0" w:type="auto"/>
            <w:shd w:val="clear" w:color="auto" w:fill="auto"/>
            <w:tcMar>
              <w:top w:w="120" w:type="dxa"/>
              <w:left w:w="120" w:type="dxa"/>
              <w:bottom w:w="120" w:type="dxa"/>
              <w:right w:w="120" w:type="dxa"/>
            </w:tcMar>
            <w:hideMark/>
          </w:tcPr>
          <w:p w14:paraId="17810C77"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Director of the National Avian Research Facility</w:t>
            </w:r>
          </w:p>
        </w:tc>
        <w:tc>
          <w:tcPr>
            <w:tcW w:w="0" w:type="auto"/>
            <w:shd w:val="clear" w:color="auto" w:fill="auto"/>
            <w:tcMar>
              <w:top w:w="120" w:type="dxa"/>
              <w:left w:w="120" w:type="dxa"/>
              <w:bottom w:w="120" w:type="dxa"/>
              <w:right w:w="120" w:type="dxa"/>
            </w:tcMar>
            <w:hideMark/>
          </w:tcPr>
          <w:p w14:paraId="4CC7F198" w14:textId="77777777" w:rsidR="00731ACB" w:rsidRPr="00731ACB" w:rsidRDefault="00731ACB">
            <w:pPr>
              <w:spacing w:line="291" w:lineRule="atLeast"/>
              <w:rPr>
                <w:rFonts w:ascii="Times New Roman" w:hAnsi="Times New Roman" w:cs="Times New Roman"/>
                <w:color w:val="333333"/>
                <w:sz w:val="20"/>
                <w:szCs w:val="20"/>
              </w:rPr>
            </w:pPr>
          </w:p>
        </w:tc>
      </w:tr>
      <w:tr w:rsidR="00731ACB" w:rsidRPr="00731ACB" w14:paraId="4B1A907A" w14:textId="77777777" w:rsidTr="00EB256F">
        <w:tc>
          <w:tcPr>
            <w:tcW w:w="0" w:type="auto"/>
            <w:shd w:val="clear" w:color="auto" w:fill="auto"/>
            <w:tcMar>
              <w:top w:w="120" w:type="dxa"/>
              <w:left w:w="120" w:type="dxa"/>
              <w:bottom w:w="120" w:type="dxa"/>
              <w:right w:w="120" w:type="dxa"/>
            </w:tcMar>
            <w:hideMark/>
          </w:tcPr>
          <w:p w14:paraId="75FAE52E" w14:textId="77777777" w:rsidR="00731ACB" w:rsidRPr="00731ACB" w:rsidRDefault="005258F9">
            <w:pPr>
              <w:spacing w:line="291" w:lineRule="atLeast"/>
              <w:rPr>
                <w:rFonts w:ascii="Times New Roman" w:eastAsia="宋体" w:hAnsi="Times New Roman" w:cs="Times New Roman"/>
                <w:color w:val="333333"/>
                <w:sz w:val="20"/>
                <w:szCs w:val="20"/>
              </w:rPr>
            </w:pPr>
            <w:hyperlink r:id="rId34" w:history="1">
              <w:r w:rsidR="00731ACB" w:rsidRPr="00731ACB">
                <w:rPr>
                  <w:rStyle w:val="a7"/>
                  <w:rFonts w:ascii="Times New Roman" w:hAnsi="Times New Roman" w:cs="Times New Roman"/>
                  <w:color w:val="346DBF"/>
                  <w:sz w:val="20"/>
                  <w:szCs w:val="20"/>
                </w:rPr>
                <w:t>Pam Wiener</w:t>
              </w:r>
            </w:hyperlink>
          </w:p>
        </w:tc>
        <w:tc>
          <w:tcPr>
            <w:tcW w:w="0" w:type="auto"/>
            <w:shd w:val="clear" w:color="auto" w:fill="auto"/>
            <w:tcMar>
              <w:top w:w="120" w:type="dxa"/>
              <w:left w:w="120" w:type="dxa"/>
              <w:bottom w:w="120" w:type="dxa"/>
              <w:right w:w="120" w:type="dxa"/>
            </w:tcMar>
            <w:hideMark/>
          </w:tcPr>
          <w:p w14:paraId="3536FE03"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19BB8CF0" w14:textId="7DEB2BAE" w:rsidR="00731ACB" w:rsidRPr="00731ACB" w:rsidRDefault="00124249">
            <w:pPr>
              <w:pStyle w:val="a6"/>
              <w:spacing w:before="0" w:beforeAutospacing="0" w:after="0" w:afterAutospacing="0" w:line="291" w:lineRule="atLeast"/>
              <w:rPr>
                <w:rFonts w:ascii="Times New Roman" w:hAnsi="Times New Roman" w:cs="Times New Roman"/>
                <w:color w:val="333333"/>
                <w:sz w:val="20"/>
                <w:szCs w:val="20"/>
              </w:rPr>
            </w:pPr>
            <w:r w:rsidRPr="00124249">
              <w:rPr>
                <w:rFonts w:ascii="Times New Roman" w:hAnsi="Times New Roman" w:cs="Times New Roman" w:hint="eastAsia"/>
                <w:color w:val="333333"/>
                <w:sz w:val="20"/>
                <w:szCs w:val="20"/>
              </w:rPr>
              <w:t>应用种群和数量遗传方法来分析</w:t>
            </w:r>
            <w:r w:rsidR="006A6060">
              <w:rPr>
                <w:rFonts w:ascii="Times New Roman" w:hAnsi="Times New Roman" w:cs="Times New Roman" w:hint="eastAsia"/>
                <w:color w:val="333333"/>
                <w:sz w:val="20"/>
                <w:szCs w:val="20"/>
              </w:rPr>
              <w:t>驯化</w:t>
            </w:r>
            <w:r w:rsidRPr="00124249">
              <w:rPr>
                <w:rFonts w:ascii="Times New Roman" w:hAnsi="Times New Roman" w:cs="Times New Roman" w:hint="eastAsia"/>
                <w:color w:val="333333"/>
                <w:sz w:val="20"/>
                <w:szCs w:val="20"/>
              </w:rPr>
              <w:t>动物物种表型性状的遗传基础，并分析驯化和</w:t>
            </w:r>
            <w:r w:rsidR="006A6060">
              <w:rPr>
                <w:rFonts w:ascii="Times New Roman" w:hAnsi="Times New Roman" w:cs="Times New Roman" w:hint="eastAsia"/>
                <w:color w:val="333333"/>
                <w:sz w:val="20"/>
                <w:szCs w:val="20"/>
              </w:rPr>
              <w:t>繁殖饲养</w:t>
            </w:r>
            <w:r w:rsidRPr="00124249">
              <w:rPr>
                <w:rFonts w:ascii="Times New Roman" w:hAnsi="Times New Roman" w:cs="Times New Roman" w:hint="eastAsia"/>
                <w:color w:val="333333"/>
                <w:sz w:val="20"/>
                <w:szCs w:val="20"/>
              </w:rPr>
              <w:t>过程。</w:t>
            </w:r>
          </w:p>
        </w:tc>
      </w:tr>
      <w:tr w:rsidR="00731ACB" w:rsidRPr="00731ACB" w14:paraId="1BB8DAD4" w14:textId="77777777" w:rsidTr="00EB256F">
        <w:tc>
          <w:tcPr>
            <w:tcW w:w="0" w:type="auto"/>
            <w:shd w:val="clear" w:color="auto" w:fill="auto"/>
            <w:tcMar>
              <w:top w:w="120" w:type="dxa"/>
              <w:left w:w="120" w:type="dxa"/>
              <w:bottom w:w="120" w:type="dxa"/>
              <w:right w:w="120" w:type="dxa"/>
            </w:tcMar>
            <w:hideMark/>
          </w:tcPr>
          <w:p w14:paraId="5525887D" w14:textId="77777777" w:rsidR="00731ACB" w:rsidRPr="00731ACB" w:rsidRDefault="005258F9">
            <w:pPr>
              <w:spacing w:line="291" w:lineRule="atLeast"/>
              <w:rPr>
                <w:rFonts w:ascii="Times New Roman" w:hAnsi="Times New Roman" w:cs="Times New Roman"/>
                <w:color w:val="333333"/>
                <w:sz w:val="20"/>
                <w:szCs w:val="20"/>
              </w:rPr>
            </w:pPr>
            <w:hyperlink r:id="rId35" w:history="1">
              <w:r w:rsidR="00731ACB" w:rsidRPr="00731ACB">
                <w:rPr>
                  <w:rStyle w:val="a7"/>
                  <w:rFonts w:ascii="Times New Roman" w:hAnsi="Times New Roman" w:cs="Times New Roman"/>
                  <w:color w:val="346DBF"/>
                  <w:sz w:val="20"/>
                  <w:szCs w:val="20"/>
                </w:rPr>
                <w:t>Andrea Wilson</w:t>
              </w:r>
            </w:hyperlink>
          </w:p>
        </w:tc>
        <w:tc>
          <w:tcPr>
            <w:tcW w:w="0" w:type="auto"/>
            <w:shd w:val="clear" w:color="auto" w:fill="auto"/>
            <w:tcMar>
              <w:top w:w="120" w:type="dxa"/>
              <w:left w:w="120" w:type="dxa"/>
              <w:bottom w:w="120" w:type="dxa"/>
              <w:right w:w="120" w:type="dxa"/>
            </w:tcMar>
            <w:hideMark/>
          </w:tcPr>
          <w:p w14:paraId="1BF1FA08"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2D11B77C" w14:textId="514756CC" w:rsidR="00731ACB" w:rsidRPr="00731ACB" w:rsidRDefault="00124249">
            <w:pPr>
              <w:pStyle w:val="a6"/>
              <w:spacing w:before="0" w:beforeAutospacing="0" w:after="0" w:afterAutospacing="0" w:line="291" w:lineRule="atLeast"/>
              <w:rPr>
                <w:rFonts w:ascii="Times New Roman" w:hAnsi="Times New Roman" w:cs="Times New Roman"/>
                <w:color w:val="333333"/>
                <w:sz w:val="20"/>
                <w:szCs w:val="20"/>
              </w:rPr>
            </w:pPr>
            <w:r w:rsidRPr="00124249">
              <w:rPr>
                <w:rFonts w:ascii="Times New Roman" w:hAnsi="Times New Roman" w:cs="Times New Roman" w:hint="eastAsia"/>
                <w:color w:val="333333"/>
                <w:sz w:val="20"/>
                <w:szCs w:val="20"/>
              </w:rPr>
              <w:t>“</w:t>
            </w:r>
            <w:proofErr w:type="spellStart"/>
            <w:r w:rsidR="003A7CDF" w:rsidRPr="003A7CDF">
              <w:rPr>
                <w:rFonts w:ascii="Times New Roman" w:hAnsi="Times New Roman" w:cs="Times New Roman"/>
                <w:color w:val="333333"/>
                <w:sz w:val="20"/>
                <w:szCs w:val="20"/>
              </w:rPr>
              <w:t>Doeschl</w:t>
            </w:r>
            <w:proofErr w:type="spellEnd"/>
            <w:r w:rsidR="003A7CDF" w:rsidRPr="003A7CDF">
              <w:rPr>
                <w:rFonts w:ascii="Times New Roman" w:hAnsi="Times New Roman" w:cs="Times New Roman"/>
                <w:color w:val="333333"/>
                <w:sz w:val="20"/>
                <w:szCs w:val="20"/>
              </w:rPr>
              <w:t>-Wilson</w:t>
            </w:r>
            <w:r w:rsidRPr="00124249">
              <w:rPr>
                <w:rFonts w:ascii="Times New Roman" w:hAnsi="Times New Roman" w:cs="Times New Roman"/>
                <w:color w:val="333333"/>
                <w:sz w:val="20"/>
                <w:szCs w:val="20"/>
              </w:rPr>
              <w:t>小组</w:t>
            </w:r>
            <w:r w:rsidRPr="00124249">
              <w:rPr>
                <w:rFonts w:ascii="Times New Roman" w:hAnsi="Times New Roman" w:cs="Times New Roman"/>
                <w:color w:val="333333"/>
                <w:sz w:val="20"/>
                <w:szCs w:val="20"/>
              </w:rPr>
              <w:t>”</w:t>
            </w:r>
            <w:r w:rsidR="003A7CDF">
              <w:rPr>
                <w:rFonts w:ascii="Times New Roman" w:hAnsi="Times New Roman" w:cs="Times New Roman" w:hint="eastAsia"/>
                <w:color w:val="333333"/>
                <w:sz w:val="20"/>
                <w:szCs w:val="20"/>
              </w:rPr>
              <w:t>研究</w:t>
            </w:r>
            <w:r w:rsidRPr="00124249">
              <w:rPr>
                <w:rFonts w:ascii="Times New Roman" w:hAnsi="Times New Roman" w:cs="Times New Roman"/>
                <w:color w:val="333333"/>
                <w:sz w:val="20"/>
                <w:szCs w:val="20"/>
              </w:rPr>
              <w:t>个体的基因</w:t>
            </w:r>
            <w:r w:rsidR="003A7CDF">
              <w:rPr>
                <w:rFonts w:ascii="Times New Roman" w:hAnsi="Times New Roman" w:cs="Times New Roman" w:hint="eastAsia"/>
                <w:color w:val="333333"/>
                <w:sz w:val="20"/>
                <w:szCs w:val="20"/>
              </w:rPr>
              <w:t>组学</w:t>
            </w:r>
            <w:r w:rsidRPr="00124249">
              <w:rPr>
                <w:rFonts w:ascii="Times New Roman" w:hAnsi="Times New Roman" w:cs="Times New Roman"/>
                <w:color w:val="333333"/>
                <w:sz w:val="20"/>
                <w:szCs w:val="20"/>
              </w:rPr>
              <w:t>如何影响传染病在动物和动物之间的传播。我们是一个跨学科的小组，旨在</w:t>
            </w:r>
            <w:r w:rsidR="00F63AC5">
              <w:rPr>
                <w:rFonts w:ascii="Times New Roman" w:hAnsi="Times New Roman" w:cs="Times New Roman" w:hint="eastAsia"/>
                <w:color w:val="333333"/>
                <w:sz w:val="20"/>
                <w:szCs w:val="20"/>
              </w:rPr>
              <w:t>利用</w:t>
            </w:r>
            <w:r w:rsidR="00F63AC5" w:rsidRPr="00F63AC5">
              <w:rPr>
                <w:rFonts w:ascii="Times New Roman" w:hAnsi="Times New Roman" w:cs="Times New Roman" w:hint="eastAsia"/>
                <w:color w:val="333333"/>
                <w:sz w:val="20"/>
                <w:szCs w:val="20"/>
              </w:rPr>
              <w:t>数学模型和</w:t>
            </w:r>
            <w:r w:rsidR="00F63AC5">
              <w:rPr>
                <w:rFonts w:ascii="Times New Roman" w:hAnsi="Times New Roman" w:cs="Times New Roman" w:hint="eastAsia"/>
                <w:color w:val="333333"/>
                <w:sz w:val="20"/>
                <w:szCs w:val="20"/>
              </w:rPr>
              <w:t>数量</w:t>
            </w:r>
            <w:r w:rsidR="00F63AC5" w:rsidRPr="00F63AC5">
              <w:rPr>
                <w:rFonts w:ascii="Times New Roman" w:hAnsi="Times New Roman" w:cs="Times New Roman" w:hint="eastAsia"/>
                <w:color w:val="333333"/>
                <w:sz w:val="20"/>
                <w:szCs w:val="20"/>
              </w:rPr>
              <w:t>遗传学理论</w:t>
            </w:r>
            <w:r w:rsidRPr="00124249">
              <w:rPr>
                <w:rFonts w:ascii="Times New Roman" w:hAnsi="Times New Roman" w:cs="Times New Roman"/>
                <w:color w:val="333333"/>
                <w:sz w:val="20"/>
                <w:szCs w:val="20"/>
              </w:rPr>
              <w:t>有效地将</w:t>
            </w:r>
            <w:r w:rsidR="00F63AC5">
              <w:rPr>
                <w:rFonts w:ascii="Times New Roman" w:hAnsi="Times New Roman" w:cs="Times New Roman" w:hint="eastAsia"/>
                <w:color w:val="333333"/>
                <w:sz w:val="20"/>
                <w:szCs w:val="20"/>
              </w:rPr>
              <w:t>实践</w:t>
            </w:r>
            <w:r w:rsidRPr="00124249">
              <w:rPr>
                <w:rFonts w:ascii="Times New Roman" w:hAnsi="Times New Roman" w:cs="Times New Roman"/>
                <w:color w:val="333333"/>
                <w:sz w:val="20"/>
                <w:szCs w:val="20"/>
              </w:rPr>
              <w:t>和实验室</w:t>
            </w:r>
            <w:r w:rsidR="00F63AC5">
              <w:rPr>
                <w:rFonts w:ascii="Times New Roman" w:hAnsi="Times New Roman" w:cs="Times New Roman" w:hint="eastAsia"/>
                <w:color w:val="333333"/>
                <w:sz w:val="20"/>
                <w:szCs w:val="20"/>
              </w:rPr>
              <w:t>相结合</w:t>
            </w:r>
            <w:r w:rsidRPr="00124249">
              <w:rPr>
                <w:rFonts w:ascii="Times New Roman" w:hAnsi="Times New Roman" w:cs="Times New Roman"/>
                <w:color w:val="333333"/>
                <w:sz w:val="20"/>
                <w:szCs w:val="20"/>
              </w:rPr>
              <w:t>，最终目的是提高家畜的健康和恢复能力。</w:t>
            </w:r>
          </w:p>
        </w:tc>
      </w:tr>
      <w:tr w:rsidR="00731ACB" w:rsidRPr="00731ACB" w14:paraId="69FC7CED" w14:textId="77777777" w:rsidTr="00EB256F">
        <w:tc>
          <w:tcPr>
            <w:tcW w:w="0" w:type="auto"/>
            <w:shd w:val="clear" w:color="auto" w:fill="auto"/>
            <w:tcMar>
              <w:top w:w="120" w:type="dxa"/>
              <w:left w:w="120" w:type="dxa"/>
              <w:bottom w:w="120" w:type="dxa"/>
              <w:right w:w="120" w:type="dxa"/>
            </w:tcMar>
            <w:hideMark/>
          </w:tcPr>
          <w:p w14:paraId="1DAFB522" w14:textId="77777777" w:rsidR="00731ACB" w:rsidRPr="00731ACB" w:rsidRDefault="005258F9">
            <w:pPr>
              <w:spacing w:line="291" w:lineRule="atLeast"/>
              <w:rPr>
                <w:rFonts w:ascii="Times New Roman" w:hAnsi="Times New Roman" w:cs="Times New Roman"/>
                <w:color w:val="333333"/>
                <w:sz w:val="20"/>
                <w:szCs w:val="20"/>
              </w:rPr>
            </w:pPr>
            <w:hyperlink r:id="rId36" w:history="1">
              <w:r w:rsidR="00731ACB" w:rsidRPr="00731ACB">
                <w:rPr>
                  <w:rStyle w:val="a7"/>
                  <w:rFonts w:ascii="Times New Roman" w:hAnsi="Times New Roman" w:cs="Times New Roman"/>
                  <w:color w:val="346DBF"/>
                  <w:sz w:val="20"/>
                  <w:szCs w:val="20"/>
                </w:rPr>
                <w:t>John Woolliams</w:t>
              </w:r>
            </w:hyperlink>
          </w:p>
        </w:tc>
        <w:tc>
          <w:tcPr>
            <w:tcW w:w="0" w:type="auto"/>
            <w:shd w:val="clear" w:color="auto" w:fill="auto"/>
            <w:tcMar>
              <w:top w:w="120" w:type="dxa"/>
              <w:left w:w="120" w:type="dxa"/>
              <w:bottom w:w="120" w:type="dxa"/>
              <w:right w:w="120" w:type="dxa"/>
            </w:tcMar>
            <w:hideMark/>
          </w:tcPr>
          <w:p w14:paraId="78C4A314"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Personal Chair of Mathematical Genetics</w:t>
            </w:r>
          </w:p>
        </w:tc>
        <w:tc>
          <w:tcPr>
            <w:tcW w:w="0" w:type="auto"/>
            <w:shd w:val="clear" w:color="auto" w:fill="auto"/>
            <w:tcMar>
              <w:top w:w="120" w:type="dxa"/>
              <w:left w:w="120" w:type="dxa"/>
              <w:bottom w:w="120" w:type="dxa"/>
              <w:right w:w="120" w:type="dxa"/>
            </w:tcMar>
            <w:hideMark/>
          </w:tcPr>
          <w:p w14:paraId="2AB12C48" w14:textId="4581A73C" w:rsidR="00731ACB" w:rsidRPr="00731ACB" w:rsidRDefault="00E67093">
            <w:pPr>
              <w:pStyle w:val="a6"/>
              <w:spacing w:before="0" w:beforeAutospacing="0" w:after="0" w:afterAutospacing="0" w:line="291" w:lineRule="atLeast"/>
              <w:rPr>
                <w:rFonts w:ascii="Times New Roman" w:hAnsi="Times New Roman" w:cs="Times New Roman"/>
                <w:color w:val="333333"/>
                <w:sz w:val="20"/>
                <w:szCs w:val="20"/>
              </w:rPr>
            </w:pPr>
            <w:r>
              <w:rPr>
                <w:rFonts w:ascii="Times New Roman" w:hAnsi="Times New Roman" w:cs="Times New Roman" w:hint="eastAsia"/>
                <w:color w:val="333333"/>
                <w:sz w:val="20"/>
                <w:szCs w:val="20"/>
              </w:rPr>
              <w:t>种群选择和管理的数量遗传学；</w:t>
            </w:r>
            <w:r w:rsidR="00124249" w:rsidRPr="00124249">
              <w:rPr>
                <w:rFonts w:ascii="Times New Roman" w:hAnsi="Times New Roman" w:cs="Times New Roman" w:hint="eastAsia"/>
                <w:color w:val="333333"/>
                <w:sz w:val="20"/>
                <w:szCs w:val="20"/>
              </w:rPr>
              <w:t>育种方案的设计和运作</w:t>
            </w:r>
            <w:r>
              <w:rPr>
                <w:rFonts w:ascii="Times New Roman" w:hAnsi="Times New Roman" w:cs="Times New Roman" w:hint="eastAsia"/>
                <w:color w:val="333333"/>
                <w:sz w:val="20"/>
                <w:szCs w:val="20"/>
              </w:rPr>
              <w:t>；</w:t>
            </w:r>
            <w:r w:rsidR="00124249" w:rsidRPr="00124249">
              <w:rPr>
                <w:rFonts w:ascii="Times New Roman" w:hAnsi="Times New Roman" w:cs="Times New Roman" w:hint="eastAsia"/>
                <w:color w:val="333333"/>
                <w:sz w:val="20"/>
                <w:szCs w:val="20"/>
              </w:rPr>
              <w:t>对复杂性状遗传价值的预测和遗传流行病学的预测。</w:t>
            </w:r>
          </w:p>
        </w:tc>
      </w:tr>
    </w:tbl>
    <w:p w14:paraId="6134BF97" w14:textId="3FA6F213" w:rsidR="00CC742C" w:rsidRPr="00731ACB" w:rsidRDefault="00CC742C" w:rsidP="00CC742C">
      <w:pPr>
        <w:widowControl/>
        <w:jc w:val="left"/>
        <w:rPr>
          <w:rFonts w:ascii="Times New Roman" w:eastAsia="宋体" w:hAnsi="Times New Roman" w:cs="Times New Roman"/>
          <w:b/>
          <w:kern w:val="0"/>
          <w:sz w:val="24"/>
          <w:szCs w:val="24"/>
        </w:rPr>
      </w:pPr>
    </w:p>
    <w:p w14:paraId="0E2389E5" w14:textId="77777777" w:rsidR="00CC742C" w:rsidRPr="00CC742C" w:rsidRDefault="00CC742C" w:rsidP="00CC742C">
      <w:pPr>
        <w:widowControl/>
        <w:jc w:val="left"/>
        <w:rPr>
          <w:rFonts w:ascii="Times New Roman" w:eastAsia="宋体" w:hAnsi="Times New Roman" w:cs="Times New Roman"/>
          <w:b/>
          <w:kern w:val="0"/>
          <w:sz w:val="24"/>
          <w:szCs w:val="24"/>
        </w:rPr>
      </w:pPr>
      <w:r w:rsidRPr="00CC742C">
        <w:rPr>
          <w:rFonts w:ascii="Times New Roman" w:hAnsi="Times New Roman" w:cs="Times New Roman"/>
          <w:b/>
          <w:sz w:val="24"/>
          <w:szCs w:val="24"/>
        </w:rPr>
        <w:t>Clinical Research Associates</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0"/>
        <w:gridCol w:w="2229"/>
        <w:gridCol w:w="5858"/>
      </w:tblGrid>
      <w:tr w:rsidR="00E900DE" w:rsidRPr="00731ACB" w14:paraId="5E9CCCC5" w14:textId="77777777" w:rsidTr="00BC1823">
        <w:trPr>
          <w:tblHeader/>
        </w:trPr>
        <w:tc>
          <w:tcPr>
            <w:tcW w:w="0" w:type="auto"/>
            <w:shd w:val="clear" w:color="auto" w:fill="auto"/>
            <w:tcMar>
              <w:top w:w="120" w:type="dxa"/>
              <w:left w:w="120" w:type="dxa"/>
              <w:bottom w:w="120" w:type="dxa"/>
              <w:right w:w="120" w:type="dxa"/>
            </w:tcMar>
            <w:vAlign w:val="bottom"/>
            <w:hideMark/>
          </w:tcPr>
          <w:p w14:paraId="795F10D7" w14:textId="77777777" w:rsidR="00731ACB" w:rsidRPr="00731ACB" w:rsidRDefault="00731ACB">
            <w:pPr>
              <w:widowControl/>
              <w:spacing w:after="300" w:line="291" w:lineRule="atLeast"/>
              <w:jc w:val="left"/>
              <w:rPr>
                <w:rFonts w:ascii="Times New Roman" w:hAnsi="Times New Roman" w:cs="Times New Roman"/>
                <w:b/>
                <w:bCs/>
                <w:color w:val="333333"/>
                <w:sz w:val="20"/>
                <w:szCs w:val="20"/>
              </w:rPr>
            </w:pPr>
            <w:r w:rsidRPr="00731ACB">
              <w:rPr>
                <w:rFonts w:ascii="Times New Roman" w:hAnsi="Times New Roman" w:cs="Times New Roman"/>
                <w:b/>
                <w:bCs/>
                <w:color w:val="333333"/>
                <w:sz w:val="20"/>
                <w:szCs w:val="20"/>
              </w:rPr>
              <w:t>Name</w:t>
            </w:r>
          </w:p>
        </w:tc>
        <w:tc>
          <w:tcPr>
            <w:tcW w:w="0" w:type="auto"/>
            <w:shd w:val="clear" w:color="auto" w:fill="auto"/>
            <w:tcMar>
              <w:top w:w="120" w:type="dxa"/>
              <w:left w:w="120" w:type="dxa"/>
              <w:bottom w:w="120" w:type="dxa"/>
              <w:right w:w="120" w:type="dxa"/>
            </w:tcMar>
            <w:vAlign w:val="bottom"/>
            <w:hideMark/>
          </w:tcPr>
          <w:p w14:paraId="4F160383" w14:textId="77777777" w:rsidR="00731ACB" w:rsidRPr="00731ACB" w:rsidRDefault="00731ACB">
            <w:pPr>
              <w:spacing w:after="300" w:line="291" w:lineRule="atLeast"/>
              <w:rPr>
                <w:rFonts w:ascii="Times New Roman" w:hAnsi="Times New Roman" w:cs="Times New Roman"/>
                <w:b/>
                <w:bCs/>
                <w:color w:val="333333"/>
                <w:sz w:val="20"/>
                <w:szCs w:val="20"/>
              </w:rPr>
            </w:pPr>
            <w:r w:rsidRPr="00731ACB">
              <w:rPr>
                <w:rFonts w:ascii="Times New Roman" w:hAnsi="Times New Roman" w:cs="Times New Roman"/>
                <w:b/>
                <w:bCs/>
                <w:color w:val="333333"/>
                <w:sz w:val="20"/>
                <w:szCs w:val="20"/>
              </w:rPr>
              <w:t>Job Title</w:t>
            </w:r>
          </w:p>
        </w:tc>
        <w:tc>
          <w:tcPr>
            <w:tcW w:w="0" w:type="auto"/>
            <w:shd w:val="clear" w:color="auto" w:fill="auto"/>
            <w:tcMar>
              <w:top w:w="120" w:type="dxa"/>
              <w:left w:w="120" w:type="dxa"/>
              <w:bottom w:w="120" w:type="dxa"/>
              <w:right w:w="120" w:type="dxa"/>
            </w:tcMar>
            <w:vAlign w:val="bottom"/>
            <w:hideMark/>
          </w:tcPr>
          <w:p w14:paraId="1A9198BA" w14:textId="77777777" w:rsidR="00731ACB" w:rsidRPr="00731ACB" w:rsidRDefault="00731ACB">
            <w:pPr>
              <w:spacing w:after="300" w:line="291" w:lineRule="atLeast"/>
              <w:rPr>
                <w:rFonts w:ascii="Times New Roman" w:hAnsi="Times New Roman" w:cs="Times New Roman"/>
                <w:b/>
                <w:bCs/>
                <w:color w:val="333333"/>
                <w:sz w:val="20"/>
                <w:szCs w:val="20"/>
              </w:rPr>
            </w:pPr>
            <w:r w:rsidRPr="00731ACB">
              <w:rPr>
                <w:rFonts w:ascii="Times New Roman" w:hAnsi="Times New Roman" w:cs="Times New Roman"/>
                <w:b/>
                <w:bCs/>
                <w:color w:val="333333"/>
                <w:sz w:val="20"/>
                <w:szCs w:val="20"/>
              </w:rPr>
              <w:t>Research Theme</w:t>
            </w:r>
          </w:p>
        </w:tc>
      </w:tr>
      <w:tr w:rsidR="00E900DE" w:rsidRPr="00731ACB" w14:paraId="13FB40FD" w14:textId="77777777" w:rsidTr="00BC1823">
        <w:tc>
          <w:tcPr>
            <w:tcW w:w="0" w:type="auto"/>
            <w:shd w:val="clear" w:color="auto" w:fill="auto"/>
            <w:tcMar>
              <w:top w:w="120" w:type="dxa"/>
              <w:left w:w="120" w:type="dxa"/>
              <w:bottom w:w="120" w:type="dxa"/>
              <w:right w:w="120" w:type="dxa"/>
            </w:tcMar>
            <w:hideMark/>
          </w:tcPr>
          <w:p w14:paraId="40687A0F" w14:textId="77777777" w:rsidR="00731ACB" w:rsidRPr="00731ACB" w:rsidRDefault="005258F9">
            <w:pPr>
              <w:spacing w:after="300" w:line="291" w:lineRule="atLeast"/>
              <w:rPr>
                <w:rFonts w:ascii="Times New Roman" w:hAnsi="Times New Roman" w:cs="Times New Roman"/>
                <w:color w:val="333333"/>
                <w:sz w:val="20"/>
                <w:szCs w:val="20"/>
              </w:rPr>
            </w:pPr>
            <w:hyperlink r:id="rId37" w:history="1">
              <w:r w:rsidR="00731ACB" w:rsidRPr="00731ACB">
                <w:rPr>
                  <w:rStyle w:val="a7"/>
                  <w:rFonts w:ascii="Times New Roman" w:hAnsi="Times New Roman" w:cs="Times New Roman"/>
                  <w:color w:val="346DBF"/>
                  <w:sz w:val="20"/>
                  <w:szCs w:val="20"/>
                </w:rPr>
                <w:t>Catriona Bell</w:t>
              </w:r>
            </w:hyperlink>
          </w:p>
        </w:tc>
        <w:tc>
          <w:tcPr>
            <w:tcW w:w="0" w:type="auto"/>
            <w:shd w:val="clear" w:color="auto" w:fill="auto"/>
            <w:tcMar>
              <w:top w:w="120" w:type="dxa"/>
              <w:left w:w="120" w:type="dxa"/>
              <w:bottom w:w="120" w:type="dxa"/>
              <w:right w:w="120" w:type="dxa"/>
            </w:tcMar>
            <w:hideMark/>
          </w:tcPr>
          <w:p w14:paraId="031F58C9" w14:textId="77777777" w:rsidR="00731ACB" w:rsidRPr="00731ACB" w:rsidRDefault="00731ACB" w:rsidP="00731ACB">
            <w:pPr>
              <w:spacing w:after="300"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Reader</w:t>
            </w:r>
          </w:p>
        </w:tc>
        <w:tc>
          <w:tcPr>
            <w:tcW w:w="0" w:type="auto"/>
            <w:shd w:val="clear" w:color="auto" w:fill="auto"/>
            <w:tcMar>
              <w:top w:w="120" w:type="dxa"/>
              <w:left w:w="120" w:type="dxa"/>
              <w:bottom w:w="120" w:type="dxa"/>
              <w:right w:w="120" w:type="dxa"/>
            </w:tcMar>
            <w:hideMark/>
          </w:tcPr>
          <w:p w14:paraId="649DC77F" w14:textId="5D31E283" w:rsidR="00731ACB" w:rsidRPr="00731ACB" w:rsidRDefault="00E900DE">
            <w:pPr>
              <w:pStyle w:val="a6"/>
              <w:spacing w:before="0" w:beforeAutospacing="0" w:after="0" w:afterAutospacing="0" w:line="291" w:lineRule="atLeast"/>
              <w:rPr>
                <w:rFonts w:ascii="Times New Roman" w:hAnsi="Times New Roman" w:cs="Times New Roman"/>
                <w:color w:val="333333"/>
                <w:sz w:val="20"/>
                <w:szCs w:val="20"/>
              </w:rPr>
            </w:pPr>
            <w:r w:rsidRPr="00E900DE">
              <w:rPr>
                <w:rFonts w:ascii="Times New Roman" w:hAnsi="Times New Roman" w:cs="Times New Roman" w:hint="eastAsia"/>
                <w:color w:val="333333"/>
                <w:sz w:val="20"/>
                <w:szCs w:val="20"/>
              </w:rPr>
              <w:t>兽医教育，师资培训，学生学习，同伴互助学习，学生实习，课程规划，知识传播和交流。</w:t>
            </w:r>
          </w:p>
        </w:tc>
      </w:tr>
      <w:tr w:rsidR="00E900DE" w:rsidRPr="00731ACB" w14:paraId="6A016AB8" w14:textId="77777777" w:rsidTr="00BC1823">
        <w:tc>
          <w:tcPr>
            <w:tcW w:w="0" w:type="auto"/>
            <w:shd w:val="clear" w:color="auto" w:fill="auto"/>
            <w:tcMar>
              <w:top w:w="120" w:type="dxa"/>
              <w:left w:w="120" w:type="dxa"/>
              <w:bottom w:w="120" w:type="dxa"/>
              <w:right w:w="120" w:type="dxa"/>
            </w:tcMar>
            <w:hideMark/>
          </w:tcPr>
          <w:p w14:paraId="28F8D8F8" w14:textId="77777777" w:rsidR="00731ACB" w:rsidRPr="00731ACB" w:rsidRDefault="005258F9">
            <w:pPr>
              <w:spacing w:line="291" w:lineRule="atLeast"/>
              <w:rPr>
                <w:rFonts w:ascii="Times New Roman" w:hAnsi="Times New Roman" w:cs="Times New Roman"/>
                <w:color w:val="333333"/>
                <w:sz w:val="20"/>
                <w:szCs w:val="20"/>
              </w:rPr>
            </w:pPr>
            <w:hyperlink r:id="rId38" w:history="1">
              <w:r w:rsidR="00731ACB" w:rsidRPr="00731ACB">
                <w:rPr>
                  <w:rStyle w:val="a7"/>
                  <w:rFonts w:ascii="Times New Roman" w:hAnsi="Times New Roman" w:cs="Times New Roman"/>
                  <w:color w:val="346DBF"/>
                  <w:sz w:val="20"/>
                  <w:szCs w:val="20"/>
                </w:rPr>
                <w:t>Dylan Clements</w:t>
              </w:r>
            </w:hyperlink>
          </w:p>
        </w:tc>
        <w:tc>
          <w:tcPr>
            <w:tcW w:w="0" w:type="auto"/>
            <w:shd w:val="clear" w:color="auto" w:fill="auto"/>
            <w:tcMar>
              <w:top w:w="120" w:type="dxa"/>
              <w:left w:w="120" w:type="dxa"/>
              <w:bottom w:w="120" w:type="dxa"/>
              <w:right w:w="120" w:type="dxa"/>
            </w:tcMar>
            <w:hideMark/>
          </w:tcPr>
          <w:p w14:paraId="6DA85844"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 xml:space="preserve">Senior Lecturer Small Animal </w:t>
            </w:r>
            <w:proofErr w:type="spellStart"/>
            <w:r w:rsidRPr="00731ACB">
              <w:rPr>
                <w:rFonts w:ascii="Times New Roman" w:hAnsi="Times New Roman" w:cs="Times New Roman"/>
                <w:color w:val="333333"/>
                <w:sz w:val="20"/>
                <w:szCs w:val="20"/>
              </w:rPr>
              <w:t>Orthopaedics</w:t>
            </w:r>
            <w:proofErr w:type="spellEnd"/>
          </w:p>
        </w:tc>
        <w:tc>
          <w:tcPr>
            <w:tcW w:w="0" w:type="auto"/>
            <w:shd w:val="clear" w:color="auto" w:fill="auto"/>
            <w:tcMar>
              <w:top w:w="120" w:type="dxa"/>
              <w:left w:w="120" w:type="dxa"/>
              <w:bottom w:w="120" w:type="dxa"/>
              <w:right w:w="120" w:type="dxa"/>
            </w:tcMar>
            <w:hideMark/>
          </w:tcPr>
          <w:p w14:paraId="6E4F0F0D" w14:textId="35E09A8B" w:rsidR="00731ACB" w:rsidRPr="00731ACB" w:rsidRDefault="00E900DE" w:rsidP="00F72A7D">
            <w:pPr>
              <w:pStyle w:val="a6"/>
              <w:spacing w:before="0" w:beforeAutospacing="0" w:after="0" w:afterAutospacing="0" w:line="291" w:lineRule="atLeast"/>
              <w:rPr>
                <w:rFonts w:ascii="Times New Roman" w:hAnsi="Times New Roman" w:cs="Times New Roman"/>
                <w:color w:val="333333"/>
                <w:sz w:val="20"/>
                <w:szCs w:val="20"/>
              </w:rPr>
            </w:pPr>
            <w:r w:rsidRPr="00EE374A">
              <w:rPr>
                <w:rFonts w:ascii="Times New Roman" w:hAnsi="Times New Roman" w:cs="Times New Roman" w:hint="eastAsia"/>
                <w:color w:val="333333"/>
                <w:sz w:val="20"/>
                <w:szCs w:val="20"/>
              </w:rPr>
              <w:t>兽医临床骨科、犬类健康老化的流行病学、骨关节炎的遗传</w:t>
            </w:r>
            <w:r>
              <w:rPr>
                <w:rFonts w:ascii="Times New Roman" w:hAnsi="Times New Roman" w:cs="Times New Roman" w:hint="eastAsia"/>
                <w:color w:val="333333"/>
                <w:sz w:val="20"/>
                <w:szCs w:val="20"/>
              </w:rPr>
              <w:t>学</w:t>
            </w:r>
            <w:r w:rsidRPr="00EE374A">
              <w:rPr>
                <w:rFonts w:ascii="Times New Roman" w:hAnsi="Times New Roman" w:cs="Times New Roman" w:hint="eastAsia"/>
                <w:color w:val="333333"/>
                <w:sz w:val="20"/>
                <w:szCs w:val="20"/>
              </w:rPr>
              <w:t>基础和</w:t>
            </w:r>
            <w:r w:rsidRPr="00F72A7D">
              <w:rPr>
                <w:rFonts w:ascii="Times New Roman" w:hAnsi="Times New Roman" w:cs="Times New Roman" w:hint="eastAsia"/>
                <w:color w:val="333333"/>
                <w:sz w:val="20"/>
                <w:szCs w:val="20"/>
              </w:rPr>
              <w:t>功能</w:t>
            </w:r>
            <w:r w:rsidRPr="00EE374A">
              <w:rPr>
                <w:rFonts w:ascii="Times New Roman" w:hAnsi="Times New Roman" w:cs="Times New Roman" w:hint="eastAsia"/>
                <w:color w:val="333333"/>
                <w:sz w:val="20"/>
                <w:szCs w:val="20"/>
              </w:rPr>
              <w:t>。</w:t>
            </w:r>
          </w:p>
        </w:tc>
      </w:tr>
      <w:tr w:rsidR="00E900DE" w:rsidRPr="00731ACB" w14:paraId="2501A815" w14:textId="77777777" w:rsidTr="00BC1823">
        <w:tc>
          <w:tcPr>
            <w:tcW w:w="0" w:type="auto"/>
            <w:shd w:val="clear" w:color="auto" w:fill="auto"/>
            <w:tcMar>
              <w:top w:w="120" w:type="dxa"/>
              <w:left w:w="120" w:type="dxa"/>
              <w:bottom w:w="120" w:type="dxa"/>
              <w:right w:w="120" w:type="dxa"/>
            </w:tcMar>
            <w:hideMark/>
          </w:tcPr>
          <w:p w14:paraId="5367FE91" w14:textId="77777777" w:rsidR="00731ACB" w:rsidRPr="00731ACB" w:rsidRDefault="005258F9">
            <w:pPr>
              <w:spacing w:line="291" w:lineRule="atLeast"/>
              <w:rPr>
                <w:rFonts w:ascii="Times New Roman" w:hAnsi="Times New Roman" w:cs="Times New Roman"/>
                <w:color w:val="333333"/>
                <w:sz w:val="20"/>
                <w:szCs w:val="20"/>
              </w:rPr>
            </w:pPr>
            <w:hyperlink r:id="rId39" w:history="1">
              <w:r w:rsidR="00731ACB" w:rsidRPr="00731ACB">
                <w:rPr>
                  <w:rStyle w:val="a7"/>
                  <w:rFonts w:ascii="Times New Roman" w:hAnsi="Times New Roman" w:cs="Times New Roman"/>
                  <w:color w:val="346DBF"/>
                  <w:sz w:val="20"/>
                  <w:szCs w:val="20"/>
                </w:rPr>
                <w:t>Geoff Culshaw</w:t>
              </w:r>
            </w:hyperlink>
          </w:p>
        </w:tc>
        <w:tc>
          <w:tcPr>
            <w:tcW w:w="0" w:type="auto"/>
            <w:shd w:val="clear" w:color="auto" w:fill="auto"/>
            <w:tcMar>
              <w:top w:w="120" w:type="dxa"/>
              <w:left w:w="120" w:type="dxa"/>
              <w:bottom w:w="120" w:type="dxa"/>
              <w:right w:w="120" w:type="dxa"/>
            </w:tcMar>
            <w:hideMark/>
          </w:tcPr>
          <w:p w14:paraId="579DE5D4"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Senior Lecturer</w:t>
            </w:r>
          </w:p>
        </w:tc>
        <w:tc>
          <w:tcPr>
            <w:tcW w:w="0" w:type="auto"/>
            <w:shd w:val="clear" w:color="auto" w:fill="auto"/>
            <w:tcMar>
              <w:top w:w="120" w:type="dxa"/>
              <w:left w:w="120" w:type="dxa"/>
              <w:bottom w:w="120" w:type="dxa"/>
              <w:right w:w="120" w:type="dxa"/>
            </w:tcMar>
            <w:hideMark/>
          </w:tcPr>
          <w:p w14:paraId="106FBF5F" w14:textId="0CE48575" w:rsidR="00E900DE" w:rsidRPr="00CC742C" w:rsidRDefault="00E900DE" w:rsidP="00E900DE">
            <w:pPr>
              <w:widowControl/>
              <w:spacing w:after="150" w:line="291" w:lineRule="atLeast"/>
              <w:jc w:val="left"/>
              <w:rPr>
                <w:rFonts w:ascii="Times New Roman" w:eastAsia="宋体" w:hAnsi="Times New Roman" w:cs="Times New Roman"/>
                <w:color w:val="333333"/>
                <w:kern w:val="0"/>
                <w:sz w:val="20"/>
                <w:szCs w:val="20"/>
              </w:rPr>
            </w:pPr>
            <w:r>
              <w:rPr>
                <w:rFonts w:ascii="Times New Roman" w:eastAsia="宋体" w:hAnsi="Times New Roman" w:cs="Times New Roman" w:hint="eastAsia"/>
                <w:color w:val="333333"/>
                <w:kern w:val="0"/>
                <w:sz w:val="20"/>
                <w:szCs w:val="20"/>
              </w:rPr>
              <w:t>ET-</w:t>
            </w:r>
            <w:r>
              <w:rPr>
                <w:rFonts w:ascii="Times New Roman" w:eastAsia="宋体" w:hAnsi="Times New Roman" w:cs="Times New Roman"/>
                <w:color w:val="333333"/>
                <w:kern w:val="0"/>
                <w:sz w:val="20"/>
                <w:szCs w:val="20"/>
              </w:rPr>
              <w:t>1</w:t>
            </w:r>
            <w:r>
              <w:rPr>
                <w:rFonts w:ascii="Times New Roman" w:eastAsia="宋体" w:hAnsi="Times New Roman" w:cs="Times New Roman" w:hint="eastAsia"/>
                <w:color w:val="333333"/>
                <w:kern w:val="0"/>
                <w:sz w:val="20"/>
                <w:szCs w:val="20"/>
              </w:rPr>
              <w:t>在早期糖尿病的肾脏</w:t>
            </w:r>
            <w:r w:rsidR="00F72A7D">
              <w:rPr>
                <w:rFonts w:ascii="Times New Roman" w:eastAsia="宋体" w:hAnsi="Times New Roman" w:cs="Times New Roman" w:hint="eastAsia"/>
                <w:color w:val="333333"/>
                <w:kern w:val="0"/>
                <w:sz w:val="20"/>
                <w:szCs w:val="20"/>
              </w:rPr>
              <w:t>盐</w:t>
            </w:r>
            <w:r>
              <w:rPr>
                <w:rFonts w:ascii="Times New Roman" w:eastAsia="宋体" w:hAnsi="Times New Roman" w:cs="Times New Roman" w:hint="eastAsia"/>
                <w:color w:val="333333"/>
                <w:kern w:val="0"/>
                <w:sz w:val="20"/>
                <w:szCs w:val="20"/>
              </w:rPr>
              <w:t>处理中的作用</w:t>
            </w:r>
          </w:p>
          <w:p w14:paraId="2A0D61E6" w14:textId="77777777" w:rsidR="00E900DE" w:rsidRPr="00CC742C" w:rsidRDefault="00E900DE" w:rsidP="00E900DE">
            <w:pPr>
              <w:widowControl/>
              <w:spacing w:after="150" w:line="291" w:lineRule="atLeast"/>
              <w:jc w:val="left"/>
              <w:rPr>
                <w:rFonts w:ascii="Times New Roman" w:eastAsia="宋体" w:hAnsi="Times New Roman" w:cs="Times New Roman"/>
                <w:color w:val="333333"/>
                <w:kern w:val="0"/>
                <w:sz w:val="20"/>
                <w:szCs w:val="20"/>
              </w:rPr>
            </w:pPr>
            <w:r>
              <w:rPr>
                <w:rFonts w:ascii="Times New Roman" w:eastAsia="宋体" w:hAnsi="Times New Roman" w:cs="Times New Roman" w:hint="eastAsia"/>
                <w:color w:val="333333"/>
                <w:kern w:val="0"/>
                <w:sz w:val="20"/>
                <w:szCs w:val="20"/>
              </w:rPr>
              <w:t>犬类二尖瓣粘液瘤疾病的分子机制</w:t>
            </w:r>
          </w:p>
          <w:p w14:paraId="5E718BD8" w14:textId="66D38FFA" w:rsidR="00E900DE" w:rsidRPr="00CC742C" w:rsidRDefault="00E900DE" w:rsidP="00E900DE">
            <w:pPr>
              <w:widowControl/>
              <w:spacing w:after="150" w:line="291" w:lineRule="atLeast"/>
              <w:jc w:val="left"/>
              <w:rPr>
                <w:rFonts w:ascii="Times New Roman" w:eastAsia="宋体" w:hAnsi="Times New Roman" w:cs="Times New Roman"/>
                <w:color w:val="333333"/>
                <w:kern w:val="0"/>
                <w:sz w:val="20"/>
                <w:szCs w:val="20"/>
              </w:rPr>
            </w:pPr>
            <w:r>
              <w:rPr>
                <w:rFonts w:ascii="Times New Roman" w:eastAsia="宋体" w:hAnsi="Times New Roman" w:cs="Times New Roman" w:hint="eastAsia"/>
                <w:color w:val="333333"/>
                <w:kern w:val="0"/>
                <w:sz w:val="20"/>
                <w:szCs w:val="20"/>
              </w:rPr>
              <w:t>英国拉布拉多犬</w:t>
            </w:r>
            <w:r w:rsidRPr="00F72A7D">
              <w:rPr>
                <w:rFonts w:ascii="Times New Roman" w:eastAsia="宋体" w:hAnsi="Times New Roman" w:cs="Times New Roman" w:hint="eastAsia"/>
                <w:color w:val="333333"/>
                <w:kern w:val="0"/>
                <w:sz w:val="20"/>
                <w:szCs w:val="20"/>
              </w:rPr>
              <w:t>心脏</w:t>
            </w:r>
            <w:r w:rsidR="00F72A7D" w:rsidRPr="00F72A7D">
              <w:rPr>
                <w:rFonts w:ascii="Times New Roman" w:eastAsia="宋体" w:hAnsi="Times New Roman" w:cs="Times New Roman" w:hint="eastAsia"/>
                <w:color w:val="333333"/>
                <w:kern w:val="0"/>
                <w:sz w:val="20"/>
                <w:szCs w:val="20"/>
              </w:rPr>
              <w:t>旁道</w:t>
            </w:r>
            <w:r w:rsidRPr="00F72A7D">
              <w:rPr>
                <w:rFonts w:ascii="Times New Roman" w:eastAsia="宋体" w:hAnsi="Times New Roman" w:cs="Times New Roman" w:hint="eastAsia"/>
                <w:color w:val="333333"/>
                <w:kern w:val="0"/>
                <w:sz w:val="20"/>
                <w:szCs w:val="20"/>
              </w:rPr>
              <w:t>中的遗传学研究</w:t>
            </w:r>
          </w:p>
          <w:p w14:paraId="067DD930" w14:textId="450ECEC3" w:rsidR="00731ACB" w:rsidRPr="00731ACB" w:rsidRDefault="00E900DE" w:rsidP="00F72A7D">
            <w:pPr>
              <w:widowControl/>
              <w:spacing w:after="150" w:line="291" w:lineRule="atLeast"/>
              <w:jc w:val="left"/>
              <w:rPr>
                <w:rFonts w:ascii="Times New Roman" w:hAnsi="Times New Roman" w:cs="Times New Roman"/>
                <w:color w:val="333333"/>
                <w:sz w:val="20"/>
                <w:szCs w:val="20"/>
              </w:rPr>
            </w:pPr>
            <w:r w:rsidRPr="00F72A7D">
              <w:rPr>
                <w:rFonts w:ascii="Times New Roman" w:eastAsia="宋体" w:hAnsi="Times New Roman" w:cs="Times New Roman" w:hint="eastAsia"/>
                <w:color w:val="333333"/>
                <w:kern w:val="0"/>
                <w:sz w:val="20"/>
                <w:szCs w:val="20"/>
              </w:rPr>
              <w:t>犬代谢综合征中内皮细胞功能障碍</w:t>
            </w:r>
          </w:p>
        </w:tc>
      </w:tr>
      <w:tr w:rsidR="00E900DE" w:rsidRPr="00731ACB" w14:paraId="01420312" w14:textId="77777777" w:rsidTr="00BC1823">
        <w:tc>
          <w:tcPr>
            <w:tcW w:w="0" w:type="auto"/>
            <w:shd w:val="clear" w:color="auto" w:fill="auto"/>
            <w:tcMar>
              <w:top w:w="120" w:type="dxa"/>
              <w:left w:w="120" w:type="dxa"/>
              <w:bottom w:w="120" w:type="dxa"/>
              <w:right w:w="120" w:type="dxa"/>
            </w:tcMar>
            <w:hideMark/>
          </w:tcPr>
          <w:p w14:paraId="4B99F675" w14:textId="77777777" w:rsidR="00731ACB" w:rsidRPr="00731ACB" w:rsidRDefault="005258F9">
            <w:pPr>
              <w:spacing w:line="291" w:lineRule="atLeast"/>
              <w:rPr>
                <w:rFonts w:ascii="Times New Roman" w:hAnsi="Times New Roman" w:cs="Times New Roman"/>
                <w:color w:val="333333"/>
                <w:sz w:val="20"/>
                <w:szCs w:val="20"/>
              </w:rPr>
            </w:pPr>
            <w:hyperlink r:id="rId40" w:history="1">
              <w:r w:rsidR="00731ACB" w:rsidRPr="00731ACB">
                <w:rPr>
                  <w:rStyle w:val="a7"/>
                  <w:rFonts w:ascii="Times New Roman" w:hAnsi="Times New Roman" w:cs="Times New Roman"/>
                  <w:color w:val="346DBF"/>
                  <w:sz w:val="20"/>
                  <w:szCs w:val="20"/>
                </w:rPr>
                <w:t>Jon Hall</w:t>
              </w:r>
            </w:hyperlink>
          </w:p>
        </w:tc>
        <w:tc>
          <w:tcPr>
            <w:tcW w:w="0" w:type="auto"/>
            <w:shd w:val="clear" w:color="auto" w:fill="auto"/>
            <w:tcMar>
              <w:top w:w="120" w:type="dxa"/>
              <w:left w:w="120" w:type="dxa"/>
              <w:bottom w:w="120" w:type="dxa"/>
              <w:right w:w="120" w:type="dxa"/>
            </w:tcMar>
            <w:hideMark/>
          </w:tcPr>
          <w:p w14:paraId="6C90D59F"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Senior Lecturer in Small Animal Surgery (soft tissue)</w:t>
            </w:r>
          </w:p>
        </w:tc>
        <w:tc>
          <w:tcPr>
            <w:tcW w:w="0" w:type="auto"/>
            <w:shd w:val="clear" w:color="auto" w:fill="auto"/>
            <w:tcMar>
              <w:top w:w="120" w:type="dxa"/>
              <w:left w:w="120" w:type="dxa"/>
              <w:bottom w:w="120" w:type="dxa"/>
              <w:right w:w="120" w:type="dxa"/>
            </w:tcMar>
            <w:hideMark/>
          </w:tcPr>
          <w:p w14:paraId="0B601CEA" w14:textId="63ACFF8B" w:rsidR="00731ACB" w:rsidRPr="00731ACB" w:rsidRDefault="00E900DE">
            <w:pPr>
              <w:pStyle w:val="a6"/>
              <w:spacing w:before="0" w:beforeAutospacing="0" w:after="0" w:afterAutospacing="0" w:line="291" w:lineRule="atLeast"/>
              <w:rPr>
                <w:rFonts w:ascii="Times New Roman" w:hAnsi="Times New Roman" w:cs="Times New Roman"/>
                <w:color w:val="333333"/>
                <w:sz w:val="20"/>
                <w:szCs w:val="20"/>
              </w:rPr>
            </w:pPr>
            <w:r w:rsidRPr="00E900DE">
              <w:rPr>
                <w:rFonts w:ascii="Times New Roman" w:hAnsi="Times New Roman" w:cs="Times New Roman" w:hint="eastAsia"/>
                <w:color w:val="333333"/>
                <w:sz w:val="20"/>
                <w:szCs w:val="20"/>
              </w:rPr>
              <w:t>短头型犬类阻塞性呼吸道综合征、近红外荧光成像技术、猫的</w:t>
            </w:r>
            <w:proofErr w:type="gramStart"/>
            <w:r w:rsidRPr="00E900DE">
              <w:rPr>
                <w:rFonts w:ascii="Times New Roman" w:hAnsi="Times New Roman" w:cs="Times New Roman" w:hint="eastAsia"/>
                <w:color w:val="333333"/>
                <w:sz w:val="20"/>
                <w:szCs w:val="20"/>
              </w:rPr>
              <w:t>漏斗状胸的</w:t>
            </w:r>
            <w:proofErr w:type="gramEnd"/>
            <w:r w:rsidRPr="00E900DE">
              <w:rPr>
                <w:rFonts w:ascii="Times New Roman" w:hAnsi="Times New Roman" w:cs="Times New Roman" w:hint="eastAsia"/>
                <w:color w:val="333333"/>
                <w:sz w:val="20"/>
                <w:szCs w:val="20"/>
              </w:rPr>
              <w:t>基因学基础。</w:t>
            </w:r>
          </w:p>
        </w:tc>
      </w:tr>
      <w:tr w:rsidR="00E900DE" w:rsidRPr="00731ACB" w14:paraId="09F3F7A9" w14:textId="77777777" w:rsidTr="00BC1823">
        <w:tc>
          <w:tcPr>
            <w:tcW w:w="0" w:type="auto"/>
            <w:shd w:val="clear" w:color="auto" w:fill="auto"/>
            <w:tcMar>
              <w:top w:w="120" w:type="dxa"/>
              <w:left w:w="120" w:type="dxa"/>
              <w:bottom w:w="120" w:type="dxa"/>
              <w:right w:w="120" w:type="dxa"/>
            </w:tcMar>
            <w:hideMark/>
          </w:tcPr>
          <w:p w14:paraId="5C7C76A5" w14:textId="77777777" w:rsidR="00731ACB" w:rsidRPr="00731ACB" w:rsidRDefault="005258F9">
            <w:pPr>
              <w:spacing w:line="291" w:lineRule="atLeast"/>
              <w:rPr>
                <w:rFonts w:ascii="Times New Roman" w:hAnsi="Times New Roman" w:cs="Times New Roman"/>
                <w:color w:val="333333"/>
                <w:sz w:val="20"/>
                <w:szCs w:val="20"/>
              </w:rPr>
            </w:pPr>
            <w:hyperlink r:id="rId41" w:history="1">
              <w:r w:rsidR="00731ACB" w:rsidRPr="00731ACB">
                <w:rPr>
                  <w:rStyle w:val="a7"/>
                  <w:rFonts w:ascii="Times New Roman" w:hAnsi="Times New Roman" w:cs="Times New Roman"/>
                  <w:color w:val="346DBF"/>
                  <w:sz w:val="20"/>
                  <w:szCs w:val="20"/>
                </w:rPr>
                <w:t>Ian Handel</w:t>
              </w:r>
            </w:hyperlink>
          </w:p>
        </w:tc>
        <w:tc>
          <w:tcPr>
            <w:tcW w:w="0" w:type="auto"/>
            <w:shd w:val="clear" w:color="auto" w:fill="auto"/>
            <w:tcMar>
              <w:top w:w="120" w:type="dxa"/>
              <w:left w:w="120" w:type="dxa"/>
              <w:bottom w:w="120" w:type="dxa"/>
              <w:right w:w="120" w:type="dxa"/>
            </w:tcMar>
            <w:hideMark/>
          </w:tcPr>
          <w:p w14:paraId="2DE07F1F"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Senior Lecturer</w:t>
            </w:r>
          </w:p>
        </w:tc>
        <w:tc>
          <w:tcPr>
            <w:tcW w:w="0" w:type="auto"/>
            <w:shd w:val="clear" w:color="auto" w:fill="auto"/>
            <w:tcMar>
              <w:top w:w="120" w:type="dxa"/>
              <w:left w:w="120" w:type="dxa"/>
              <w:bottom w:w="120" w:type="dxa"/>
              <w:right w:w="120" w:type="dxa"/>
            </w:tcMar>
            <w:hideMark/>
          </w:tcPr>
          <w:p w14:paraId="18798BC6" w14:textId="5E89D6F1" w:rsidR="00731ACB" w:rsidRPr="00731ACB" w:rsidRDefault="00E900DE">
            <w:pPr>
              <w:pStyle w:val="a6"/>
              <w:spacing w:before="0" w:beforeAutospacing="0" w:after="0" w:afterAutospacing="0" w:line="291" w:lineRule="atLeast"/>
              <w:rPr>
                <w:rFonts w:ascii="Times New Roman" w:hAnsi="Times New Roman" w:cs="Times New Roman"/>
                <w:color w:val="333333"/>
                <w:sz w:val="20"/>
                <w:szCs w:val="20"/>
              </w:rPr>
            </w:pPr>
            <w:r w:rsidRPr="00E900DE">
              <w:rPr>
                <w:rFonts w:ascii="Times New Roman" w:hAnsi="Times New Roman" w:cs="Times New Roman" w:hint="eastAsia"/>
                <w:color w:val="333333"/>
                <w:sz w:val="20"/>
                <w:szCs w:val="20"/>
              </w:rPr>
              <w:t>定量统计和流行病</w:t>
            </w:r>
            <w:proofErr w:type="gramStart"/>
            <w:r w:rsidRPr="00E900DE">
              <w:rPr>
                <w:rFonts w:ascii="Times New Roman" w:hAnsi="Times New Roman" w:cs="Times New Roman" w:hint="eastAsia"/>
                <w:color w:val="333333"/>
                <w:sz w:val="20"/>
                <w:szCs w:val="20"/>
              </w:rPr>
              <w:t>研究方学方法</w:t>
            </w:r>
            <w:proofErr w:type="gramEnd"/>
            <w:r w:rsidRPr="00E900DE">
              <w:rPr>
                <w:rFonts w:ascii="Times New Roman" w:hAnsi="Times New Roman" w:cs="Times New Roman" w:hint="eastAsia"/>
                <w:color w:val="333333"/>
                <w:sz w:val="20"/>
                <w:szCs w:val="20"/>
              </w:rPr>
              <w:t>在人和动物健康及疾病检测上的应用。</w:t>
            </w:r>
          </w:p>
        </w:tc>
      </w:tr>
      <w:tr w:rsidR="00E900DE" w:rsidRPr="00731ACB" w14:paraId="4249D4DC" w14:textId="77777777" w:rsidTr="00BC1823">
        <w:tc>
          <w:tcPr>
            <w:tcW w:w="0" w:type="auto"/>
            <w:shd w:val="clear" w:color="auto" w:fill="auto"/>
            <w:tcMar>
              <w:top w:w="120" w:type="dxa"/>
              <w:left w:w="120" w:type="dxa"/>
              <w:bottom w:w="120" w:type="dxa"/>
              <w:right w:w="120" w:type="dxa"/>
            </w:tcMar>
            <w:hideMark/>
          </w:tcPr>
          <w:p w14:paraId="6F70C1DE" w14:textId="77777777" w:rsidR="00731ACB" w:rsidRPr="00731ACB" w:rsidRDefault="005258F9">
            <w:pPr>
              <w:spacing w:line="291" w:lineRule="atLeast"/>
              <w:rPr>
                <w:rFonts w:ascii="Times New Roman" w:hAnsi="Times New Roman" w:cs="Times New Roman"/>
                <w:color w:val="333333"/>
                <w:sz w:val="20"/>
                <w:szCs w:val="20"/>
              </w:rPr>
            </w:pPr>
            <w:hyperlink r:id="rId42" w:history="1">
              <w:r w:rsidR="00731ACB" w:rsidRPr="00731ACB">
                <w:rPr>
                  <w:rStyle w:val="a7"/>
                  <w:rFonts w:ascii="Times New Roman" w:hAnsi="Times New Roman" w:cs="Times New Roman"/>
                  <w:color w:val="346DBF"/>
                  <w:sz w:val="20"/>
                  <w:szCs w:val="20"/>
                </w:rPr>
                <w:t>Amy Jennings</w:t>
              </w:r>
            </w:hyperlink>
          </w:p>
        </w:tc>
        <w:tc>
          <w:tcPr>
            <w:tcW w:w="0" w:type="auto"/>
            <w:shd w:val="clear" w:color="auto" w:fill="auto"/>
            <w:tcMar>
              <w:top w:w="120" w:type="dxa"/>
              <w:left w:w="120" w:type="dxa"/>
              <w:bottom w:w="120" w:type="dxa"/>
              <w:right w:w="120" w:type="dxa"/>
            </w:tcMar>
            <w:hideMark/>
          </w:tcPr>
          <w:p w14:paraId="53CA59AF"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Lecturer in Farm Animal Practice</w:t>
            </w:r>
          </w:p>
        </w:tc>
        <w:tc>
          <w:tcPr>
            <w:tcW w:w="0" w:type="auto"/>
            <w:shd w:val="clear" w:color="auto" w:fill="auto"/>
            <w:tcMar>
              <w:top w:w="120" w:type="dxa"/>
              <w:left w:w="120" w:type="dxa"/>
              <w:bottom w:w="120" w:type="dxa"/>
              <w:right w:w="120" w:type="dxa"/>
            </w:tcMar>
            <w:hideMark/>
          </w:tcPr>
          <w:p w14:paraId="69502289" w14:textId="64F693A5" w:rsidR="00731ACB" w:rsidRPr="00731ACB" w:rsidRDefault="00E900DE">
            <w:pPr>
              <w:pStyle w:val="a6"/>
              <w:spacing w:before="0" w:beforeAutospacing="0" w:after="0" w:afterAutospacing="0" w:line="291" w:lineRule="atLeast"/>
              <w:rPr>
                <w:rFonts w:ascii="Times New Roman" w:hAnsi="Times New Roman" w:cs="Times New Roman"/>
                <w:color w:val="333333"/>
                <w:sz w:val="20"/>
                <w:szCs w:val="20"/>
              </w:rPr>
            </w:pPr>
            <w:r w:rsidRPr="00E900DE">
              <w:rPr>
                <w:rFonts w:ascii="Times New Roman" w:hAnsi="Times New Roman" w:cs="Times New Roman" w:hint="eastAsia"/>
                <w:color w:val="333333"/>
                <w:sz w:val="20"/>
                <w:szCs w:val="20"/>
              </w:rPr>
              <w:t>种群中虫卵的时间和个体差异性、边界病的流行病学、喀麦隆牛源传染病。</w:t>
            </w:r>
          </w:p>
        </w:tc>
      </w:tr>
      <w:tr w:rsidR="00E900DE" w:rsidRPr="00731ACB" w14:paraId="043DC06A" w14:textId="77777777" w:rsidTr="00BC1823">
        <w:tc>
          <w:tcPr>
            <w:tcW w:w="0" w:type="auto"/>
            <w:shd w:val="clear" w:color="auto" w:fill="auto"/>
            <w:tcMar>
              <w:top w:w="120" w:type="dxa"/>
              <w:left w:w="120" w:type="dxa"/>
              <w:bottom w:w="120" w:type="dxa"/>
              <w:right w:w="120" w:type="dxa"/>
            </w:tcMar>
            <w:hideMark/>
          </w:tcPr>
          <w:p w14:paraId="2577D5C3" w14:textId="77777777" w:rsidR="00731ACB" w:rsidRPr="00731ACB" w:rsidRDefault="005258F9">
            <w:pPr>
              <w:spacing w:line="291" w:lineRule="atLeast"/>
              <w:rPr>
                <w:rFonts w:ascii="Times New Roman" w:hAnsi="Times New Roman" w:cs="Times New Roman"/>
                <w:color w:val="333333"/>
                <w:sz w:val="20"/>
                <w:szCs w:val="20"/>
              </w:rPr>
            </w:pPr>
            <w:hyperlink r:id="rId43" w:history="1">
              <w:r w:rsidR="00731ACB" w:rsidRPr="00731ACB">
                <w:rPr>
                  <w:rStyle w:val="a7"/>
                  <w:rFonts w:ascii="Times New Roman" w:hAnsi="Times New Roman" w:cs="Times New Roman"/>
                  <w:color w:val="346DBF"/>
                  <w:sz w:val="20"/>
                  <w:szCs w:val="20"/>
                </w:rPr>
                <w:t>Tiziana Liuti</w:t>
              </w:r>
            </w:hyperlink>
          </w:p>
        </w:tc>
        <w:tc>
          <w:tcPr>
            <w:tcW w:w="0" w:type="auto"/>
            <w:shd w:val="clear" w:color="auto" w:fill="auto"/>
            <w:tcMar>
              <w:top w:w="120" w:type="dxa"/>
              <w:left w:w="120" w:type="dxa"/>
              <w:bottom w:w="120" w:type="dxa"/>
              <w:right w:w="120" w:type="dxa"/>
            </w:tcMar>
            <w:hideMark/>
          </w:tcPr>
          <w:p w14:paraId="01506B84"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Senior Lecturer</w:t>
            </w:r>
          </w:p>
        </w:tc>
        <w:tc>
          <w:tcPr>
            <w:tcW w:w="0" w:type="auto"/>
            <w:shd w:val="clear" w:color="auto" w:fill="auto"/>
            <w:tcMar>
              <w:top w:w="120" w:type="dxa"/>
              <w:left w:w="120" w:type="dxa"/>
              <w:bottom w:w="120" w:type="dxa"/>
              <w:right w:w="120" w:type="dxa"/>
            </w:tcMar>
            <w:hideMark/>
          </w:tcPr>
          <w:p w14:paraId="053959FC" w14:textId="77777777" w:rsidR="00731ACB" w:rsidRPr="00731ACB" w:rsidRDefault="00731ACB">
            <w:pPr>
              <w:spacing w:line="291" w:lineRule="atLeast"/>
              <w:rPr>
                <w:rFonts w:ascii="Times New Roman" w:hAnsi="Times New Roman" w:cs="Times New Roman"/>
                <w:color w:val="333333"/>
                <w:sz w:val="20"/>
                <w:szCs w:val="20"/>
              </w:rPr>
            </w:pPr>
          </w:p>
        </w:tc>
      </w:tr>
      <w:tr w:rsidR="00E900DE" w:rsidRPr="00731ACB" w14:paraId="56496381" w14:textId="77777777" w:rsidTr="00BC1823">
        <w:tc>
          <w:tcPr>
            <w:tcW w:w="0" w:type="auto"/>
            <w:shd w:val="clear" w:color="auto" w:fill="auto"/>
            <w:tcMar>
              <w:top w:w="120" w:type="dxa"/>
              <w:left w:w="120" w:type="dxa"/>
              <w:bottom w:w="120" w:type="dxa"/>
              <w:right w:w="120" w:type="dxa"/>
            </w:tcMar>
            <w:hideMark/>
          </w:tcPr>
          <w:p w14:paraId="500B5365" w14:textId="77777777" w:rsidR="00731ACB" w:rsidRPr="00731ACB" w:rsidRDefault="005258F9">
            <w:pPr>
              <w:spacing w:line="291" w:lineRule="atLeast"/>
              <w:rPr>
                <w:rFonts w:ascii="Times New Roman" w:eastAsia="宋体" w:hAnsi="Times New Roman" w:cs="Times New Roman"/>
                <w:color w:val="333333"/>
                <w:sz w:val="20"/>
                <w:szCs w:val="20"/>
              </w:rPr>
            </w:pPr>
            <w:hyperlink r:id="rId44" w:history="1">
              <w:r w:rsidR="00731ACB" w:rsidRPr="00731ACB">
                <w:rPr>
                  <w:rStyle w:val="a7"/>
                  <w:rFonts w:ascii="Times New Roman" w:hAnsi="Times New Roman" w:cs="Times New Roman"/>
                  <w:color w:val="346DBF"/>
                  <w:sz w:val="20"/>
                  <w:szCs w:val="20"/>
                </w:rPr>
                <w:t>Alastair Macrae</w:t>
              </w:r>
            </w:hyperlink>
          </w:p>
        </w:tc>
        <w:tc>
          <w:tcPr>
            <w:tcW w:w="0" w:type="auto"/>
            <w:shd w:val="clear" w:color="auto" w:fill="auto"/>
            <w:tcMar>
              <w:top w:w="120" w:type="dxa"/>
              <w:left w:w="120" w:type="dxa"/>
              <w:bottom w:w="120" w:type="dxa"/>
              <w:right w:w="120" w:type="dxa"/>
            </w:tcMar>
            <w:hideMark/>
          </w:tcPr>
          <w:p w14:paraId="5D8B1CB0"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Senior Lecturer</w:t>
            </w:r>
          </w:p>
        </w:tc>
        <w:tc>
          <w:tcPr>
            <w:tcW w:w="0" w:type="auto"/>
            <w:shd w:val="clear" w:color="auto" w:fill="auto"/>
            <w:tcMar>
              <w:top w:w="120" w:type="dxa"/>
              <w:left w:w="120" w:type="dxa"/>
              <w:bottom w:w="120" w:type="dxa"/>
              <w:right w:w="120" w:type="dxa"/>
            </w:tcMar>
            <w:hideMark/>
          </w:tcPr>
          <w:p w14:paraId="3CD86FE4" w14:textId="73FD6C02" w:rsidR="00731ACB" w:rsidRPr="00731ACB" w:rsidRDefault="00EB256F">
            <w:pPr>
              <w:pStyle w:val="a6"/>
              <w:spacing w:before="0" w:beforeAutospacing="0" w:after="0" w:afterAutospacing="0" w:line="291" w:lineRule="atLeast"/>
              <w:rPr>
                <w:rFonts w:ascii="Times New Roman" w:hAnsi="Times New Roman" w:cs="Times New Roman"/>
                <w:color w:val="333333"/>
                <w:sz w:val="20"/>
                <w:szCs w:val="20"/>
              </w:rPr>
            </w:pPr>
            <w:r w:rsidRPr="00EB256F">
              <w:rPr>
                <w:rFonts w:ascii="Times New Roman" w:hAnsi="Times New Roman" w:cs="Times New Roman" w:hint="eastAsia"/>
                <w:color w:val="333333"/>
                <w:sz w:val="20"/>
                <w:szCs w:val="20"/>
              </w:rPr>
              <w:t>对家畜健康的监测，包括牛羊营养、健康和生产力之间的联系。</w:t>
            </w:r>
          </w:p>
        </w:tc>
      </w:tr>
      <w:tr w:rsidR="00E900DE" w:rsidRPr="00731ACB" w14:paraId="7E9F9A9A" w14:textId="77777777" w:rsidTr="00BC1823">
        <w:tc>
          <w:tcPr>
            <w:tcW w:w="0" w:type="auto"/>
            <w:shd w:val="clear" w:color="auto" w:fill="auto"/>
            <w:tcMar>
              <w:top w:w="120" w:type="dxa"/>
              <w:left w:w="120" w:type="dxa"/>
              <w:bottom w:w="120" w:type="dxa"/>
              <w:right w:w="120" w:type="dxa"/>
            </w:tcMar>
            <w:hideMark/>
          </w:tcPr>
          <w:p w14:paraId="587B385C" w14:textId="77777777" w:rsidR="00731ACB" w:rsidRPr="00731ACB" w:rsidRDefault="005258F9">
            <w:pPr>
              <w:spacing w:line="291" w:lineRule="atLeast"/>
              <w:rPr>
                <w:rFonts w:ascii="Times New Roman" w:hAnsi="Times New Roman" w:cs="Times New Roman"/>
                <w:color w:val="333333"/>
                <w:sz w:val="20"/>
                <w:szCs w:val="20"/>
              </w:rPr>
            </w:pPr>
            <w:hyperlink r:id="rId45" w:history="1">
              <w:r w:rsidR="00731ACB" w:rsidRPr="00731ACB">
                <w:rPr>
                  <w:rStyle w:val="a7"/>
                  <w:rFonts w:ascii="Times New Roman" w:hAnsi="Times New Roman" w:cs="Times New Roman"/>
                  <w:color w:val="346DBF"/>
                  <w:sz w:val="20"/>
                  <w:szCs w:val="20"/>
                </w:rPr>
                <w:t>Rob Ogden</w:t>
              </w:r>
            </w:hyperlink>
          </w:p>
        </w:tc>
        <w:tc>
          <w:tcPr>
            <w:tcW w:w="0" w:type="auto"/>
            <w:shd w:val="clear" w:color="auto" w:fill="auto"/>
            <w:tcMar>
              <w:top w:w="120" w:type="dxa"/>
              <w:left w:w="120" w:type="dxa"/>
              <w:bottom w:w="120" w:type="dxa"/>
              <w:right w:w="120" w:type="dxa"/>
            </w:tcMar>
            <w:hideMark/>
          </w:tcPr>
          <w:p w14:paraId="0A2DFBDD"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Head of Conservation Genetics</w:t>
            </w:r>
          </w:p>
        </w:tc>
        <w:tc>
          <w:tcPr>
            <w:tcW w:w="0" w:type="auto"/>
            <w:shd w:val="clear" w:color="auto" w:fill="auto"/>
            <w:tcMar>
              <w:top w:w="120" w:type="dxa"/>
              <w:left w:w="120" w:type="dxa"/>
              <w:bottom w:w="120" w:type="dxa"/>
              <w:right w:w="120" w:type="dxa"/>
            </w:tcMar>
            <w:hideMark/>
          </w:tcPr>
          <w:p w14:paraId="212409FB" w14:textId="77777777" w:rsidR="00731ACB" w:rsidRPr="00731ACB" w:rsidRDefault="00731ACB">
            <w:pPr>
              <w:spacing w:line="291" w:lineRule="atLeast"/>
              <w:rPr>
                <w:rFonts w:ascii="Times New Roman" w:hAnsi="Times New Roman" w:cs="Times New Roman"/>
                <w:color w:val="333333"/>
                <w:sz w:val="20"/>
                <w:szCs w:val="20"/>
              </w:rPr>
            </w:pPr>
          </w:p>
        </w:tc>
      </w:tr>
      <w:tr w:rsidR="00E900DE" w:rsidRPr="00731ACB" w14:paraId="180D4091" w14:textId="77777777" w:rsidTr="00BC1823">
        <w:tc>
          <w:tcPr>
            <w:tcW w:w="0" w:type="auto"/>
            <w:shd w:val="clear" w:color="auto" w:fill="auto"/>
            <w:tcMar>
              <w:top w:w="120" w:type="dxa"/>
              <w:left w:w="120" w:type="dxa"/>
              <w:bottom w:w="120" w:type="dxa"/>
              <w:right w:w="120" w:type="dxa"/>
            </w:tcMar>
            <w:hideMark/>
          </w:tcPr>
          <w:p w14:paraId="4BFAFD88" w14:textId="77777777" w:rsidR="00731ACB" w:rsidRPr="00731ACB" w:rsidRDefault="005258F9">
            <w:pPr>
              <w:spacing w:line="291" w:lineRule="atLeast"/>
              <w:rPr>
                <w:rFonts w:ascii="Times New Roman" w:eastAsia="宋体" w:hAnsi="Times New Roman" w:cs="Times New Roman"/>
                <w:color w:val="333333"/>
                <w:sz w:val="20"/>
                <w:szCs w:val="20"/>
              </w:rPr>
            </w:pPr>
            <w:hyperlink r:id="rId46" w:history="1">
              <w:r w:rsidR="00731ACB" w:rsidRPr="00731ACB">
                <w:rPr>
                  <w:rStyle w:val="a7"/>
                  <w:rFonts w:ascii="Times New Roman" w:hAnsi="Times New Roman" w:cs="Times New Roman"/>
                  <w:color w:val="346DBF"/>
                  <w:sz w:val="20"/>
                  <w:szCs w:val="20"/>
                </w:rPr>
                <w:t>Richard Reardon</w:t>
              </w:r>
            </w:hyperlink>
          </w:p>
        </w:tc>
        <w:tc>
          <w:tcPr>
            <w:tcW w:w="0" w:type="auto"/>
            <w:shd w:val="clear" w:color="auto" w:fill="auto"/>
            <w:tcMar>
              <w:top w:w="120" w:type="dxa"/>
              <w:left w:w="120" w:type="dxa"/>
              <w:bottom w:w="120" w:type="dxa"/>
              <w:right w:w="120" w:type="dxa"/>
            </w:tcMar>
            <w:hideMark/>
          </w:tcPr>
          <w:p w14:paraId="76DD2059" w14:textId="77777777" w:rsidR="00731ACB" w:rsidRPr="00731ACB" w:rsidRDefault="00731ACB" w:rsidP="00731ACB">
            <w:pPr>
              <w:spacing w:line="291" w:lineRule="atLeast"/>
              <w:jc w:val="left"/>
              <w:rPr>
                <w:rFonts w:ascii="Times New Roman" w:hAnsi="Times New Roman" w:cs="Times New Roman"/>
                <w:color w:val="333333"/>
                <w:sz w:val="20"/>
                <w:szCs w:val="20"/>
              </w:rPr>
            </w:pPr>
            <w:r w:rsidRPr="00731ACB">
              <w:rPr>
                <w:rFonts w:ascii="Times New Roman" w:hAnsi="Times New Roman" w:cs="Times New Roman"/>
                <w:color w:val="333333"/>
                <w:sz w:val="20"/>
                <w:szCs w:val="20"/>
              </w:rPr>
              <w:t>Senior Lecturer in Equine Surgery</w:t>
            </w:r>
          </w:p>
        </w:tc>
        <w:tc>
          <w:tcPr>
            <w:tcW w:w="0" w:type="auto"/>
            <w:shd w:val="clear" w:color="auto" w:fill="auto"/>
            <w:tcMar>
              <w:top w:w="120" w:type="dxa"/>
              <w:left w:w="120" w:type="dxa"/>
              <w:bottom w:w="120" w:type="dxa"/>
              <w:right w:w="120" w:type="dxa"/>
            </w:tcMar>
            <w:hideMark/>
          </w:tcPr>
          <w:p w14:paraId="30EF43A6" w14:textId="77777777" w:rsidR="00EB256F" w:rsidRPr="00EB256F" w:rsidRDefault="00EB256F" w:rsidP="00EB256F">
            <w:pPr>
              <w:pStyle w:val="a6"/>
              <w:spacing w:after="150" w:line="291" w:lineRule="atLeast"/>
              <w:rPr>
                <w:rFonts w:ascii="Times New Roman" w:hAnsi="Times New Roman" w:cs="Times New Roman"/>
                <w:color w:val="333333"/>
                <w:sz w:val="20"/>
                <w:szCs w:val="20"/>
              </w:rPr>
            </w:pPr>
            <w:r w:rsidRPr="00EB256F">
              <w:rPr>
                <w:rFonts w:ascii="Times New Roman" w:hAnsi="Times New Roman" w:cs="Times New Roman" w:hint="eastAsia"/>
                <w:color w:val="333333"/>
                <w:sz w:val="20"/>
                <w:szCs w:val="20"/>
              </w:rPr>
              <w:t>目前开展的研究：</w:t>
            </w:r>
          </w:p>
          <w:p w14:paraId="03E58ADF" w14:textId="6602FCD6" w:rsidR="00731ACB" w:rsidRPr="00731ACB" w:rsidRDefault="00EB256F" w:rsidP="00EB256F">
            <w:pPr>
              <w:pStyle w:val="a6"/>
              <w:spacing w:before="0" w:beforeAutospacing="0" w:after="150" w:afterAutospacing="0" w:line="291" w:lineRule="atLeast"/>
              <w:rPr>
                <w:rFonts w:ascii="Times New Roman" w:hAnsi="Times New Roman" w:cs="Times New Roman"/>
                <w:color w:val="333333"/>
                <w:sz w:val="20"/>
                <w:szCs w:val="20"/>
              </w:rPr>
            </w:pPr>
            <w:r w:rsidRPr="00EB256F">
              <w:rPr>
                <w:rFonts w:ascii="Times New Roman" w:hAnsi="Times New Roman" w:cs="Times New Roman"/>
                <w:color w:val="333333"/>
                <w:sz w:val="20"/>
                <w:szCs w:val="20"/>
              </w:rPr>
              <w:t xml:space="preserve"> </w:t>
            </w:r>
            <w:r w:rsidRPr="00EB256F">
              <w:rPr>
                <w:rFonts w:ascii="Times New Roman" w:hAnsi="Times New Roman" w:cs="Times New Roman"/>
                <w:color w:val="333333"/>
                <w:sz w:val="20"/>
                <w:szCs w:val="20"/>
              </w:rPr>
              <w:t>对马的颅骨缝合线闭合时间的调查；对马鼻中鼻骨的解剖、影像学和</w:t>
            </w:r>
            <w:r w:rsidRPr="00EB256F">
              <w:rPr>
                <w:rFonts w:ascii="Times New Roman" w:hAnsi="Times New Roman" w:cs="Times New Roman"/>
                <w:color w:val="333333"/>
                <w:sz w:val="20"/>
                <w:szCs w:val="20"/>
              </w:rPr>
              <w:t>CT</w:t>
            </w:r>
            <w:r w:rsidRPr="00EB256F">
              <w:rPr>
                <w:rFonts w:ascii="Times New Roman" w:hAnsi="Times New Roman" w:cs="Times New Roman"/>
                <w:color w:val="333333"/>
                <w:sz w:val="20"/>
                <w:szCs w:val="20"/>
              </w:rPr>
              <w:t>检查；</w:t>
            </w:r>
            <w:proofErr w:type="gramStart"/>
            <w:r w:rsidRPr="00EB256F">
              <w:rPr>
                <w:rFonts w:ascii="Times New Roman" w:hAnsi="Times New Roman" w:cs="Times New Roman"/>
                <w:color w:val="333333"/>
                <w:sz w:val="20"/>
                <w:szCs w:val="20"/>
              </w:rPr>
              <w:t>马颊牙和</w:t>
            </w:r>
            <w:proofErr w:type="gramEnd"/>
            <w:r w:rsidRPr="00EB256F">
              <w:rPr>
                <w:rFonts w:ascii="Times New Roman" w:hAnsi="Times New Roman" w:cs="Times New Roman"/>
                <w:color w:val="333333"/>
                <w:sz w:val="20"/>
                <w:szCs w:val="20"/>
              </w:rPr>
              <w:t>鼻旁窦的解剖和</w:t>
            </w:r>
            <w:r w:rsidRPr="00EB256F">
              <w:rPr>
                <w:rFonts w:ascii="Times New Roman" w:hAnsi="Times New Roman" w:cs="Times New Roman"/>
                <w:color w:val="333333"/>
                <w:sz w:val="20"/>
                <w:szCs w:val="20"/>
              </w:rPr>
              <w:t>CT</w:t>
            </w:r>
            <w:r w:rsidRPr="00EB256F">
              <w:rPr>
                <w:rFonts w:ascii="Times New Roman" w:hAnsi="Times New Roman" w:cs="Times New Roman"/>
                <w:color w:val="333333"/>
                <w:sz w:val="20"/>
                <w:szCs w:val="20"/>
              </w:rPr>
              <w:t>检查；马外围龋齿的研究；评估马科动物在医院手术时压力对其的影响；赛马知识的转移。</w:t>
            </w:r>
          </w:p>
        </w:tc>
      </w:tr>
    </w:tbl>
    <w:p w14:paraId="06597848" w14:textId="77777777" w:rsidR="003179D1" w:rsidRPr="003179D1" w:rsidRDefault="003179D1" w:rsidP="00CC742C">
      <w:pPr>
        <w:widowControl/>
        <w:jc w:val="left"/>
        <w:rPr>
          <w:rFonts w:ascii="Times New Roman" w:eastAsia="宋体" w:hAnsi="Times New Roman" w:cs="Times New Roman"/>
          <w:b/>
          <w:kern w:val="0"/>
          <w:sz w:val="24"/>
          <w:szCs w:val="24"/>
        </w:rPr>
      </w:pPr>
    </w:p>
    <w:sectPr w:rsidR="003179D1" w:rsidRPr="003179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2C8EB" w14:textId="77777777" w:rsidR="005258F9" w:rsidRDefault="005258F9" w:rsidP="00D6067C">
      <w:r>
        <w:separator/>
      </w:r>
    </w:p>
  </w:endnote>
  <w:endnote w:type="continuationSeparator" w:id="0">
    <w:p w14:paraId="562BAA60" w14:textId="77777777" w:rsidR="005258F9" w:rsidRDefault="005258F9" w:rsidP="00D6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EDCD8" w14:textId="77777777" w:rsidR="005258F9" w:rsidRDefault="005258F9" w:rsidP="00D6067C">
      <w:r>
        <w:separator/>
      </w:r>
    </w:p>
  </w:footnote>
  <w:footnote w:type="continuationSeparator" w:id="0">
    <w:p w14:paraId="25AD4F75" w14:textId="77777777" w:rsidR="005258F9" w:rsidRDefault="005258F9" w:rsidP="00D60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F04A2"/>
    <w:multiLevelType w:val="hybridMultilevel"/>
    <w:tmpl w:val="87926A32"/>
    <w:lvl w:ilvl="0" w:tplc="7FDA2B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359"/>
    <w:rsid w:val="000037AD"/>
    <w:rsid w:val="000213D8"/>
    <w:rsid w:val="00022D76"/>
    <w:rsid w:val="00042B43"/>
    <w:rsid w:val="00047167"/>
    <w:rsid w:val="00050968"/>
    <w:rsid w:val="00054411"/>
    <w:rsid w:val="00081AB5"/>
    <w:rsid w:val="000C32BC"/>
    <w:rsid w:val="00124249"/>
    <w:rsid w:val="00136DBB"/>
    <w:rsid w:val="00152760"/>
    <w:rsid w:val="001A78B9"/>
    <w:rsid w:val="001E0912"/>
    <w:rsid w:val="0024405D"/>
    <w:rsid w:val="002D0C7F"/>
    <w:rsid w:val="002D2719"/>
    <w:rsid w:val="002E6297"/>
    <w:rsid w:val="003179D1"/>
    <w:rsid w:val="00342344"/>
    <w:rsid w:val="0038094B"/>
    <w:rsid w:val="003A342B"/>
    <w:rsid w:val="003A7CDF"/>
    <w:rsid w:val="003D1B31"/>
    <w:rsid w:val="00432E8B"/>
    <w:rsid w:val="004A45A1"/>
    <w:rsid w:val="004A4833"/>
    <w:rsid w:val="004A7963"/>
    <w:rsid w:val="004E272F"/>
    <w:rsid w:val="00506827"/>
    <w:rsid w:val="005258F9"/>
    <w:rsid w:val="00527A82"/>
    <w:rsid w:val="00541890"/>
    <w:rsid w:val="00546A7D"/>
    <w:rsid w:val="00551160"/>
    <w:rsid w:val="005F4E6A"/>
    <w:rsid w:val="006100CD"/>
    <w:rsid w:val="00640BCB"/>
    <w:rsid w:val="00654E17"/>
    <w:rsid w:val="00693ED4"/>
    <w:rsid w:val="006A6060"/>
    <w:rsid w:val="00707442"/>
    <w:rsid w:val="00707606"/>
    <w:rsid w:val="00731ACB"/>
    <w:rsid w:val="007339A9"/>
    <w:rsid w:val="007413B1"/>
    <w:rsid w:val="00743C4A"/>
    <w:rsid w:val="007C42E6"/>
    <w:rsid w:val="007C7CA0"/>
    <w:rsid w:val="007F43CD"/>
    <w:rsid w:val="007F53F4"/>
    <w:rsid w:val="00816D0B"/>
    <w:rsid w:val="008221A1"/>
    <w:rsid w:val="00855E0E"/>
    <w:rsid w:val="0086733F"/>
    <w:rsid w:val="008851AA"/>
    <w:rsid w:val="00891A5F"/>
    <w:rsid w:val="008A429E"/>
    <w:rsid w:val="008C022E"/>
    <w:rsid w:val="0090444A"/>
    <w:rsid w:val="00932FA3"/>
    <w:rsid w:val="009347BD"/>
    <w:rsid w:val="00945731"/>
    <w:rsid w:val="00960FCE"/>
    <w:rsid w:val="009A4CD7"/>
    <w:rsid w:val="009C521A"/>
    <w:rsid w:val="009E3B30"/>
    <w:rsid w:val="00A04E19"/>
    <w:rsid w:val="00A127AE"/>
    <w:rsid w:val="00A17D1B"/>
    <w:rsid w:val="00A30FFC"/>
    <w:rsid w:val="00A42F53"/>
    <w:rsid w:val="00A669D4"/>
    <w:rsid w:val="00A76F41"/>
    <w:rsid w:val="00A9512C"/>
    <w:rsid w:val="00AB385D"/>
    <w:rsid w:val="00AF4DF6"/>
    <w:rsid w:val="00AF4E57"/>
    <w:rsid w:val="00B517F3"/>
    <w:rsid w:val="00B55359"/>
    <w:rsid w:val="00BC1823"/>
    <w:rsid w:val="00C009D9"/>
    <w:rsid w:val="00C41AEB"/>
    <w:rsid w:val="00C90DED"/>
    <w:rsid w:val="00CC742C"/>
    <w:rsid w:val="00D31C55"/>
    <w:rsid w:val="00D6067C"/>
    <w:rsid w:val="00D81A81"/>
    <w:rsid w:val="00E67093"/>
    <w:rsid w:val="00E76918"/>
    <w:rsid w:val="00E900DE"/>
    <w:rsid w:val="00EB256F"/>
    <w:rsid w:val="00EE374A"/>
    <w:rsid w:val="00EE6086"/>
    <w:rsid w:val="00EF0179"/>
    <w:rsid w:val="00F14481"/>
    <w:rsid w:val="00F436C1"/>
    <w:rsid w:val="00F63AC5"/>
    <w:rsid w:val="00F72A7D"/>
    <w:rsid w:val="00F90C95"/>
    <w:rsid w:val="00F978D4"/>
    <w:rsid w:val="00FC0D0C"/>
    <w:rsid w:val="00FC5AFD"/>
    <w:rsid w:val="00FF5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6067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06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067C"/>
    <w:rPr>
      <w:sz w:val="18"/>
      <w:szCs w:val="18"/>
    </w:rPr>
  </w:style>
  <w:style w:type="paragraph" w:styleId="a4">
    <w:name w:val="footer"/>
    <w:basedOn w:val="a"/>
    <w:link w:val="Char0"/>
    <w:uiPriority w:val="99"/>
    <w:unhideWhenUsed/>
    <w:rsid w:val="00D6067C"/>
    <w:pPr>
      <w:tabs>
        <w:tab w:val="center" w:pos="4153"/>
        <w:tab w:val="right" w:pos="8306"/>
      </w:tabs>
      <w:snapToGrid w:val="0"/>
      <w:jc w:val="left"/>
    </w:pPr>
    <w:rPr>
      <w:sz w:val="18"/>
      <w:szCs w:val="18"/>
    </w:rPr>
  </w:style>
  <w:style w:type="character" w:customStyle="1" w:styleId="Char0">
    <w:name w:val="页脚 Char"/>
    <w:basedOn w:val="a0"/>
    <w:link w:val="a4"/>
    <w:uiPriority w:val="99"/>
    <w:rsid w:val="00D6067C"/>
    <w:rPr>
      <w:sz w:val="18"/>
      <w:szCs w:val="18"/>
    </w:rPr>
  </w:style>
  <w:style w:type="character" w:styleId="a5">
    <w:name w:val="Strong"/>
    <w:basedOn w:val="a0"/>
    <w:uiPriority w:val="22"/>
    <w:qFormat/>
    <w:rsid w:val="00D6067C"/>
    <w:rPr>
      <w:b/>
      <w:bCs/>
    </w:rPr>
  </w:style>
  <w:style w:type="paragraph" w:styleId="a6">
    <w:name w:val="Normal (Web)"/>
    <w:basedOn w:val="a"/>
    <w:uiPriority w:val="99"/>
    <w:unhideWhenUsed/>
    <w:rsid w:val="00D6067C"/>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D6067C"/>
    <w:rPr>
      <w:rFonts w:ascii="宋体" w:eastAsia="宋体" w:hAnsi="宋体" w:cs="宋体"/>
      <w:b/>
      <w:bCs/>
      <w:kern w:val="0"/>
      <w:sz w:val="27"/>
      <w:szCs w:val="27"/>
    </w:rPr>
  </w:style>
  <w:style w:type="character" w:styleId="a7">
    <w:name w:val="Hyperlink"/>
    <w:basedOn w:val="a0"/>
    <w:uiPriority w:val="99"/>
    <w:semiHidden/>
    <w:unhideWhenUsed/>
    <w:rsid w:val="00D6067C"/>
    <w:rPr>
      <w:color w:val="0000FF"/>
      <w:u w:val="single"/>
    </w:rPr>
  </w:style>
  <w:style w:type="character" w:styleId="a8">
    <w:name w:val="annotation reference"/>
    <w:basedOn w:val="a0"/>
    <w:uiPriority w:val="99"/>
    <w:semiHidden/>
    <w:unhideWhenUsed/>
    <w:rsid w:val="00F90C95"/>
    <w:rPr>
      <w:sz w:val="21"/>
      <w:szCs w:val="21"/>
    </w:rPr>
  </w:style>
  <w:style w:type="paragraph" w:styleId="a9">
    <w:name w:val="annotation text"/>
    <w:basedOn w:val="a"/>
    <w:link w:val="Char1"/>
    <w:uiPriority w:val="99"/>
    <w:semiHidden/>
    <w:unhideWhenUsed/>
    <w:rsid w:val="00F90C95"/>
    <w:pPr>
      <w:jc w:val="left"/>
    </w:pPr>
  </w:style>
  <w:style w:type="character" w:customStyle="1" w:styleId="Char1">
    <w:name w:val="批注文字 Char"/>
    <w:basedOn w:val="a0"/>
    <w:link w:val="a9"/>
    <w:uiPriority w:val="99"/>
    <w:semiHidden/>
    <w:rsid w:val="00F90C95"/>
  </w:style>
  <w:style w:type="paragraph" w:styleId="aa">
    <w:name w:val="annotation subject"/>
    <w:basedOn w:val="a9"/>
    <w:next w:val="a9"/>
    <w:link w:val="Char2"/>
    <w:uiPriority w:val="99"/>
    <w:semiHidden/>
    <w:unhideWhenUsed/>
    <w:rsid w:val="00F90C95"/>
    <w:rPr>
      <w:b/>
      <w:bCs/>
    </w:rPr>
  </w:style>
  <w:style w:type="character" w:customStyle="1" w:styleId="Char2">
    <w:name w:val="批注主题 Char"/>
    <w:basedOn w:val="Char1"/>
    <w:link w:val="aa"/>
    <w:uiPriority w:val="99"/>
    <w:semiHidden/>
    <w:rsid w:val="00F90C95"/>
    <w:rPr>
      <w:b/>
      <w:bCs/>
    </w:rPr>
  </w:style>
  <w:style w:type="paragraph" w:styleId="ab">
    <w:name w:val="Balloon Text"/>
    <w:basedOn w:val="a"/>
    <w:link w:val="Char3"/>
    <w:uiPriority w:val="99"/>
    <w:semiHidden/>
    <w:unhideWhenUsed/>
    <w:rsid w:val="00F90C95"/>
    <w:rPr>
      <w:sz w:val="18"/>
      <w:szCs w:val="18"/>
    </w:rPr>
  </w:style>
  <w:style w:type="character" w:customStyle="1" w:styleId="Char3">
    <w:name w:val="批注框文本 Char"/>
    <w:basedOn w:val="a0"/>
    <w:link w:val="ab"/>
    <w:uiPriority w:val="99"/>
    <w:semiHidden/>
    <w:rsid w:val="00F90C95"/>
    <w:rPr>
      <w:sz w:val="18"/>
      <w:szCs w:val="18"/>
    </w:rPr>
  </w:style>
  <w:style w:type="paragraph" w:styleId="ac">
    <w:name w:val="List Paragraph"/>
    <w:basedOn w:val="a"/>
    <w:uiPriority w:val="34"/>
    <w:qFormat/>
    <w:rsid w:val="00B517F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6067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06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067C"/>
    <w:rPr>
      <w:sz w:val="18"/>
      <w:szCs w:val="18"/>
    </w:rPr>
  </w:style>
  <w:style w:type="paragraph" w:styleId="a4">
    <w:name w:val="footer"/>
    <w:basedOn w:val="a"/>
    <w:link w:val="Char0"/>
    <w:uiPriority w:val="99"/>
    <w:unhideWhenUsed/>
    <w:rsid w:val="00D6067C"/>
    <w:pPr>
      <w:tabs>
        <w:tab w:val="center" w:pos="4153"/>
        <w:tab w:val="right" w:pos="8306"/>
      </w:tabs>
      <w:snapToGrid w:val="0"/>
      <w:jc w:val="left"/>
    </w:pPr>
    <w:rPr>
      <w:sz w:val="18"/>
      <w:szCs w:val="18"/>
    </w:rPr>
  </w:style>
  <w:style w:type="character" w:customStyle="1" w:styleId="Char0">
    <w:name w:val="页脚 Char"/>
    <w:basedOn w:val="a0"/>
    <w:link w:val="a4"/>
    <w:uiPriority w:val="99"/>
    <w:rsid w:val="00D6067C"/>
    <w:rPr>
      <w:sz w:val="18"/>
      <w:szCs w:val="18"/>
    </w:rPr>
  </w:style>
  <w:style w:type="character" w:styleId="a5">
    <w:name w:val="Strong"/>
    <w:basedOn w:val="a0"/>
    <w:uiPriority w:val="22"/>
    <w:qFormat/>
    <w:rsid w:val="00D6067C"/>
    <w:rPr>
      <w:b/>
      <w:bCs/>
    </w:rPr>
  </w:style>
  <w:style w:type="paragraph" w:styleId="a6">
    <w:name w:val="Normal (Web)"/>
    <w:basedOn w:val="a"/>
    <w:uiPriority w:val="99"/>
    <w:unhideWhenUsed/>
    <w:rsid w:val="00D6067C"/>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D6067C"/>
    <w:rPr>
      <w:rFonts w:ascii="宋体" w:eastAsia="宋体" w:hAnsi="宋体" w:cs="宋体"/>
      <w:b/>
      <w:bCs/>
      <w:kern w:val="0"/>
      <w:sz w:val="27"/>
      <w:szCs w:val="27"/>
    </w:rPr>
  </w:style>
  <w:style w:type="character" w:styleId="a7">
    <w:name w:val="Hyperlink"/>
    <w:basedOn w:val="a0"/>
    <w:uiPriority w:val="99"/>
    <w:semiHidden/>
    <w:unhideWhenUsed/>
    <w:rsid w:val="00D6067C"/>
    <w:rPr>
      <w:color w:val="0000FF"/>
      <w:u w:val="single"/>
    </w:rPr>
  </w:style>
  <w:style w:type="character" w:styleId="a8">
    <w:name w:val="annotation reference"/>
    <w:basedOn w:val="a0"/>
    <w:uiPriority w:val="99"/>
    <w:semiHidden/>
    <w:unhideWhenUsed/>
    <w:rsid w:val="00F90C95"/>
    <w:rPr>
      <w:sz w:val="21"/>
      <w:szCs w:val="21"/>
    </w:rPr>
  </w:style>
  <w:style w:type="paragraph" w:styleId="a9">
    <w:name w:val="annotation text"/>
    <w:basedOn w:val="a"/>
    <w:link w:val="Char1"/>
    <w:uiPriority w:val="99"/>
    <w:semiHidden/>
    <w:unhideWhenUsed/>
    <w:rsid w:val="00F90C95"/>
    <w:pPr>
      <w:jc w:val="left"/>
    </w:pPr>
  </w:style>
  <w:style w:type="character" w:customStyle="1" w:styleId="Char1">
    <w:name w:val="批注文字 Char"/>
    <w:basedOn w:val="a0"/>
    <w:link w:val="a9"/>
    <w:uiPriority w:val="99"/>
    <w:semiHidden/>
    <w:rsid w:val="00F90C95"/>
  </w:style>
  <w:style w:type="paragraph" w:styleId="aa">
    <w:name w:val="annotation subject"/>
    <w:basedOn w:val="a9"/>
    <w:next w:val="a9"/>
    <w:link w:val="Char2"/>
    <w:uiPriority w:val="99"/>
    <w:semiHidden/>
    <w:unhideWhenUsed/>
    <w:rsid w:val="00F90C95"/>
    <w:rPr>
      <w:b/>
      <w:bCs/>
    </w:rPr>
  </w:style>
  <w:style w:type="character" w:customStyle="1" w:styleId="Char2">
    <w:name w:val="批注主题 Char"/>
    <w:basedOn w:val="Char1"/>
    <w:link w:val="aa"/>
    <w:uiPriority w:val="99"/>
    <w:semiHidden/>
    <w:rsid w:val="00F90C95"/>
    <w:rPr>
      <w:b/>
      <w:bCs/>
    </w:rPr>
  </w:style>
  <w:style w:type="paragraph" w:styleId="ab">
    <w:name w:val="Balloon Text"/>
    <w:basedOn w:val="a"/>
    <w:link w:val="Char3"/>
    <w:uiPriority w:val="99"/>
    <w:semiHidden/>
    <w:unhideWhenUsed/>
    <w:rsid w:val="00F90C95"/>
    <w:rPr>
      <w:sz w:val="18"/>
      <w:szCs w:val="18"/>
    </w:rPr>
  </w:style>
  <w:style w:type="character" w:customStyle="1" w:styleId="Char3">
    <w:name w:val="批注框文本 Char"/>
    <w:basedOn w:val="a0"/>
    <w:link w:val="ab"/>
    <w:uiPriority w:val="99"/>
    <w:semiHidden/>
    <w:rsid w:val="00F90C95"/>
    <w:rPr>
      <w:sz w:val="18"/>
      <w:szCs w:val="18"/>
    </w:rPr>
  </w:style>
  <w:style w:type="paragraph" w:styleId="ac">
    <w:name w:val="List Paragraph"/>
    <w:basedOn w:val="a"/>
    <w:uiPriority w:val="34"/>
    <w:qFormat/>
    <w:rsid w:val="00B517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34091">
      <w:bodyDiv w:val="1"/>
      <w:marLeft w:val="0"/>
      <w:marRight w:val="0"/>
      <w:marTop w:val="0"/>
      <w:marBottom w:val="0"/>
      <w:divBdr>
        <w:top w:val="none" w:sz="0" w:space="0" w:color="auto"/>
        <w:left w:val="none" w:sz="0" w:space="0" w:color="auto"/>
        <w:bottom w:val="none" w:sz="0" w:space="0" w:color="auto"/>
        <w:right w:val="none" w:sz="0" w:space="0" w:color="auto"/>
      </w:divBdr>
    </w:div>
    <w:div w:id="1059087738">
      <w:bodyDiv w:val="1"/>
      <w:marLeft w:val="0"/>
      <w:marRight w:val="0"/>
      <w:marTop w:val="0"/>
      <w:marBottom w:val="0"/>
      <w:divBdr>
        <w:top w:val="none" w:sz="0" w:space="0" w:color="auto"/>
        <w:left w:val="none" w:sz="0" w:space="0" w:color="auto"/>
        <w:bottom w:val="none" w:sz="0" w:space="0" w:color="auto"/>
        <w:right w:val="none" w:sz="0" w:space="0" w:color="auto"/>
      </w:divBdr>
    </w:div>
    <w:div w:id="1291860496">
      <w:bodyDiv w:val="1"/>
      <w:marLeft w:val="0"/>
      <w:marRight w:val="0"/>
      <w:marTop w:val="0"/>
      <w:marBottom w:val="0"/>
      <w:divBdr>
        <w:top w:val="none" w:sz="0" w:space="0" w:color="auto"/>
        <w:left w:val="none" w:sz="0" w:space="0" w:color="auto"/>
        <w:bottom w:val="none" w:sz="0" w:space="0" w:color="auto"/>
        <w:right w:val="none" w:sz="0" w:space="0" w:color="auto"/>
      </w:divBdr>
    </w:div>
    <w:div w:id="1748191467">
      <w:bodyDiv w:val="1"/>
      <w:marLeft w:val="0"/>
      <w:marRight w:val="0"/>
      <w:marTop w:val="0"/>
      <w:marBottom w:val="0"/>
      <w:divBdr>
        <w:top w:val="none" w:sz="0" w:space="0" w:color="auto"/>
        <w:left w:val="none" w:sz="0" w:space="0" w:color="auto"/>
        <w:bottom w:val="none" w:sz="0" w:space="0" w:color="auto"/>
        <w:right w:val="none" w:sz="0" w:space="0" w:color="auto"/>
      </w:divBdr>
    </w:div>
    <w:div w:id="1978870515">
      <w:bodyDiv w:val="1"/>
      <w:marLeft w:val="0"/>
      <w:marRight w:val="0"/>
      <w:marTop w:val="0"/>
      <w:marBottom w:val="0"/>
      <w:divBdr>
        <w:top w:val="none" w:sz="0" w:space="0" w:color="auto"/>
        <w:left w:val="none" w:sz="0" w:space="0" w:color="auto"/>
        <w:bottom w:val="none" w:sz="0" w:space="0" w:color="auto"/>
        <w:right w:val="none" w:sz="0" w:space="0" w:color="auto"/>
      </w:divBdr>
    </w:div>
    <w:div w:id="213748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ac.uk/roslin/about/contact-us/staff/alan-archibald" TargetMode="External"/><Relationship Id="rId13" Type="http://schemas.openxmlformats.org/officeDocument/2006/relationships/hyperlink" Target="http://www.ed.ac.uk/roslin/about/contact-us/staff/emily-clark" TargetMode="External"/><Relationship Id="rId18" Type="http://schemas.openxmlformats.org/officeDocument/2006/relationships/hyperlink" Target="http://www.ed.ac.uk/roslin/about/contact-us/staff/chris-haley" TargetMode="External"/><Relationship Id="rId26" Type="http://schemas.openxmlformats.org/officeDocument/2006/relationships/hyperlink" Target="http://www.ed.ac.uk/roslin/about/contact-us/staff/tom-michoel" TargetMode="External"/><Relationship Id="rId39" Type="http://schemas.openxmlformats.org/officeDocument/2006/relationships/hyperlink" Target="http://www.ed.ac.uk/roslin/about/contact-us/staff/geoff-culshaw" TargetMode="External"/><Relationship Id="rId3" Type="http://schemas.microsoft.com/office/2007/relationships/stylesWithEffects" Target="stylesWithEffects.xml"/><Relationship Id="rId21" Type="http://schemas.openxmlformats.org/officeDocument/2006/relationships/hyperlink" Target="http://www.ed.ac.uk/roslin/about/contact-us/staff/ross-houston" TargetMode="External"/><Relationship Id="rId34" Type="http://schemas.openxmlformats.org/officeDocument/2006/relationships/hyperlink" Target="http://www.ed.ac.uk/roslin/about/contact-us/staff/pam-wiener" TargetMode="External"/><Relationship Id="rId42" Type="http://schemas.openxmlformats.org/officeDocument/2006/relationships/hyperlink" Target="http://www.ed.ac.uk/roslin/about/contact-us/staff/amy-jennings"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d.ac.uk/roslin/about/contact-us/staff/helen-brown" TargetMode="External"/><Relationship Id="rId17" Type="http://schemas.openxmlformats.org/officeDocument/2006/relationships/hyperlink" Target="http://www.ed.ac.uk/roslin/about/contact-us/staff/elizabeth-glass" TargetMode="External"/><Relationship Id="rId25" Type="http://schemas.openxmlformats.org/officeDocument/2006/relationships/hyperlink" Target="http://www.ed.ac.uk/roslin/about/contact-us/staff/andy-law" TargetMode="External"/><Relationship Id="rId33" Type="http://schemas.openxmlformats.org/officeDocument/2006/relationships/hyperlink" Target="http://www.ed.ac.uk/roslin/about/contact-us/staff/kellie-watson" TargetMode="External"/><Relationship Id="rId38" Type="http://schemas.openxmlformats.org/officeDocument/2006/relationships/hyperlink" Target="http://www.ed.ac.uk/roslin/about/contact-us/staff/dylan-clements" TargetMode="External"/><Relationship Id="rId46" Type="http://schemas.openxmlformats.org/officeDocument/2006/relationships/hyperlink" Target="http://www.ed.ac.uk/roslin/about/contact-us/staff/richard-reardon" TargetMode="External"/><Relationship Id="rId2" Type="http://schemas.openxmlformats.org/officeDocument/2006/relationships/styles" Target="styles.xml"/><Relationship Id="rId16" Type="http://schemas.openxmlformats.org/officeDocument/2006/relationships/hyperlink" Target="http://www.ed.ac.uk/roslin/about/contact-us/staff/tom-freeman" TargetMode="External"/><Relationship Id="rId20" Type="http://schemas.openxmlformats.org/officeDocument/2006/relationships/hyperlink" Target="http://www.alphagenes.roslin.ed.ac.uk/research-projects/" TargetMode="External"/><Relationship Id="rId29" Type="http://schemas.openxmlformats.org/officeDocument/2006/relationships/hyperlink" Target="http://www.ed.ac.uk/roslin/about/contact-us/staff/christelle-robert" TargetMode="External"/><Relationship Id="rId41" Type="http://schemas.openxmlformats.org/officeDocument/2006/relationships/hyperlink" Target="http://www.ed.ac.uk/roslin/about/contact-us/staff/ian-hande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d.ac.uk/roslin/about/contact-us/staff/mark-bronsvoort" TargetMode="External"/><Relationship Id="rId24" Type="http://schemas.openxmlformats.org/officeDocument/2006/relationships/hyperlink" Target="http://www.ed.ac.uk/roslin/about/contact-us/staff/andreas-kranis" TargetMode="External"/><Relationship Id="rId32" Type="http://schemas.openxmlformats.org/officeDocument/2006/relationships/hyperlink" Target="http://www.ed.ac.uk/roslin/about/contact-us/staff/albert-tenesa" TargetMode="External"/><Relationship Id="rId37" Type="http://schemas.openxmlformats.org/officeDocument/2006/relationships/hyperlink" Target="http://www.ed.ac.uk/roslin/about/contact-us/staff/catriona-bell" TargetMode="External"/><Relationship Id="rId40" Type="http://schemas.openxmlformats.org/officeDocument/2006/relationships/hyperlink" Target="http://www.ed.ac.uk/roslin/about/contact-us/staff/jon-hall" TargetMode="External"/><Relationship Id="rId45" Type="http://schemas.openxmlformats.org/officeDocument/2006/relationships/hyperlink" Target="http://www.ed.ac.uk/roslin/about/contact-us/staff/rob-ogden" TargetMode="External"/><Relationship Id="rId5" Type="http://schemas.openxmlformats.org/officeDocument/2006/relationships/webSettings" Target="webSettings.xml"/><Relationship Id="rId15" Type="http://schemas.openxmlformats.org/officeDocument/2006/relationships/hyperlink" Target="http://www.ed.ac.uk/roslin/about/contact-us/staff/ian-dunn" TargetMode="External"/><Relationship Id="rId23" Type="http://schemas.openxmlformats.org/officeDocument/2006/relationships/hyperlink" Target="http://www.ed.ac.uk/roslin/about/contact-us/staff/stephen-kemp" TargetMode="External"/><Relationship Id="rId28" Type="http://schemas.openxmlformats.org/officeDocument/2006/relationships/hyperlink" Target="http://www.ed.ac.uk/roslin/about/contact-us/staff/james-prendergast" TargetMode="External"/><Relationship Id="rId36" Type="http://schemas.openxmlformats.org/officeDocument/2006/relationships/hyperlink" Target="http://www.ed.ac.uk/roslin/about/contact-us/staff/john-woolliams" TargetMode="External"/><Relationship Id="rId10" Type="http://schemas.openxmlformats.org/officeDocument/2006/relationships/hyperlink" Target="http://www.ed.ac.uk/roslin/about/contact-us/staff/georgios-banos" TargetMode="External"/><Relationship Id="rId19" Type="http://schemas.openxmlformats.org/officeDocument/2006/relationships/hyperlink" Target="http://www.ed.ac.uk/roslin/about/contact-us/staff/john-hickey" TargetMode="External"/><Relationship Id="rId31" Type="http://schemas.openxmlformats.org/officeDocument/2006/relationships/hyperlink" Target="http://www.ed.ac.uk/roslin/about/contact-us/staff/jacqueline-smith" TargetMode="External"/><Relationship Id="rId44" Type="http://schemas.openxmlformats.org/officeDocument/2006/relationships/hyperlink" Target="http://www.ed.ac.uk/roslin/about/contact-us/staff/alastair-macrae" TargetMode="External"/><Relationship Id="rId4" Type="http://schemas.openxmlformats.org/officeDocument/2006/relationships/settings" Target="settings.xml"/><Relationship Id="rId9" Type="http://schemas.openxmlformats.org/officeDocument/2006/relationships/hyperlink" Target="http://www.ed.ac.uk/roslin/about/contact-us/staff/kenneth-baillie" TargetMode="External"/><Relationship Id="rId14" Type="http://schemas.openxmlformats.org/officeDocument/2006/relationships/hyperlink" Target="http://www.ed.ac.uk/roslin/about/contact-us/staff/appolinaire-djikeng" TargetMode="External"/><Relationship Id="rId22" Type="http://schemas.openxmlformats.org/officeDocument/2006/relationships/hyperlink" Target="http://www.ed.ac.uk/roslin/about/contact-us/staff/rowland-kao" TargetMode="External"/><Relationship Id="rId27" Type="http://schemas.openxmlformats.org/officeDocument/2006/relationships/hyperlink" Target="http://www.ed.ac.uk/roslin/about/contact-us/staff/adrian-muwonge" TargetMode="External"/><Relationship Id="rId30" Type="http://schemas.openxmlformats.org/officeDocument/2006/relationships/hyperlink" Target="http://www.ed.ac.uk/roslin/about/contact-us/staff/jeffrey-schoenebeck" TargetMode="External"/><Relationship Id="rId35" Type="http://schemas.openxmlformats.org/officeDocument/2006/relationships/hyperlink" Target="http://www.ed.ac.uk/roslin/about/contact-us/staff/andrea-wilson" TargetMode="External"/><Relationship Id="rId43" Type="http://schemas.openxmlformats.org/officeDocument/2006/relationships/hyperlink" Target="http://www.ed.ac.uk/roslin/about/contact-us/staff/tiziana-liuti" TargetMode="Externa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4</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Ardour</cp:lastModifiedBy>
  <cp:revision>69</cp:revision>
  <dcterms:created xsi:type="dcterms:W3CDTF">2018-07-01T09:53:00Z</dcterms:created>
  <dcterms:modified xsi:type="dcterms:W3CDTF">2018-07-03T10:16:00Z</dcterms:modified>
</cp:coreProperties>
</file>